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3.xml" ContentType="application/xml"/>
  <Override PartName="/customXml/itemProps4.xml" ContentType="application/vnd.openxmlformats-officedocument.customXmlProperties+xml"/>
  <Override PartName="/customXml/item4.xml" ContentType="application/xml"/>
  <Override PartName="/word/_rels/document.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media/image1.gif" ContentType="image/gif"/>
  <Override PartName="/word/media/image2.png" ContentType="image/png"/>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ajorHAnsi" w:cstheme="majorHAnsi" w:hAnsiTheme="majorHAnsi"/>
          <w:b/>
          <w:b/>
          <w:bCs/>
        </w:rPr>
      </w:pPr>
      <w:r>
        <w:rPr/>
        <w:drawing>
          <wp:inline distT="0" distB="0" distL="0" distR="0">
            <wp:extent cx="1927860" cy="33210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927860" cy="332105"/>
                    </a:xfrm>
                    <a:prstGeom prst="rect">
                      <a:avLst/>
                    </a:prstGeom>
                  </pic:spPr>
                </pic:pic>
              </a:graphicData>
            </a:graphic>
          </wp:inline>
        </w:drawing>
      </w:r>
      <w:r>
        <w:rPr>
          <w:rFonts w:cs="Calibri" w:ascii="Calibri" w:hAnsi="Calibri" w:asciiTheme="majorHAnsi" w:cstheme="majorHAnsi" w:hAnsiTheme="majorHAnsi"/>
          <w:b/>
          <w:bCs/>
          <w:sz w:val="28"/>
          <w:szCs w:val="28"/>
        </w:rPr>
        <w:tab/>
        <w:tab/>
        <w:tab/>
        <w:tab/>
        <w:t xml:space="preserve"> LESSON PLAN </w:t>
      </w:r>
    </w:p>
    <w:p>
      <w:pPr>
        <w:pStyle w:val="Normal"/>
        <w:rPr>
          <w:rFonts w:ascii="Calibri" w:hAnsi="Calibri" w:cs="Calibri" w:asciiTheme="majorHAnsi" w:cstheme="majorHAnsi" w:hAnsiTheme="majorHAnsi"/>
          <w:b/>
          <w:b/>
          <w:bCs/>
          <w:sz w:val="22"/>
          <w:szCs w:val="22"/>
        </w:rPr>
      </w:pPr>
      <w:r>
        <w:rPr>
          <w:rFonts w:cs="Calibri" w:cstheme="majorHAnsi" w:ascii="Calibri" w:hAnsi="Calibri"/>
          <w:b/>
          <w:bCs/>
          <w:sz w:val="22"/>
          <w:szCs w:val="22"/>
        </w:rPr>
      </w:r>
    </w:p>
    <w:p>
      <w:pPr>
        <w:pStyle w:val="Normal"/>
        <w:rPr>
          <w:rFonts w:ascii="Calibri" w:hAnsi="Calibri" w:cs="Calibri" w:asciiTheme="majorHAnsi" w:cstheme="majorHAnsi" w:hAnsiTheme="majorHAnsi"/>
          <w:bCs/>
          <w:sz w:val="22"/>
          <w:szCs w:val="22"/>
        </w:rPr>
      </w:pPr>
      <w:r>
        <w:rPr>
          <w:rFonts w:cs="Calibri" w:ascii="Calibri" w:hAnsi="Calibri" w:asciiTheme="majorHAnsi" w:cstheme="majorHAnsi" w:hAnsiTheme="majorHAnsi"/>
          <w:b/>
          <w:bCs/>
          <w:sz w:val="22"/>
          <w:szCs w:val="22"/>
        </w:rPr>
        <w:t>Candidate’s name:</w:t>
      </w:r>
      <w:r>
        <w:rPr>
          <w:rFonts w:cs="Calibri" w:ascii="Calibri" w:hAnsi="Calibri" w:asciiTheme="majorHAnsi" w:cstheme="majorHAnsi" w:hAnsiTheme="majorHAnsi"/>
          <w:bCs/>
          <w:sz w:val="22"/>
          <w:szCs w:val="22"/>
        </w:rPr>
        <w:t xml:space="preserve"> </w:t>
        <w:tab/>
        <w:tab/>
        <w:tab/>
        <w:tab/>
        <w:tab/>
      </w:r>
    </w:p>
    <w:tbl>
      <w:tblPr>
        <w:tblpPr w:vertAnchor="text" w:horzAnchor="page" w:leftFromText="180" w:rightFromText="180" w:tblpX="695" w:tblpY="245"/>
        <w:tblW w:w="10785"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2122"/>
        <w:gridCol w:w="3684"/>
        <w:gridCol w:w="1560"/>
        <w:gridCol w:w="3418"/>
      </w:tblGrid>
      <w:tr>
        <w:trPr/>
        <w:tc>
          <w:tcPr>
            <w:tcW w:w="21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Grade/Class/Subject:</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lang w:val="en-CA"/>
              </w:rPr>
            </w:pPr>
            <w:r>
              <w:rPr>
                <w:rFonts w:cs="Calibri" w:cstheme="majorHAnsi" w:ascii="Calibri" w:hAnsi="Calibri"/>
                <w:sz w:val="22"/>
                <w:szCs w:val="22"/>
                <w:lang w:val="en-CA"/>
              </w:rPr>
              <w:t>Grade 6/7 Math/Science</w:t>
            </w:r>
          </w:p>
        </w:tc>
        <w:tc>
          <w:tcPr>
            <w:tcW w:w="156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School:</w:t>
            </w:r>
          </w:p>
        </w:tc>
        <w:tc>
          <w:tcPr>
            <w:tcW w:w="3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cstheme="majorHAnsi" w:ascii="Calibri" w:hAnsi="Calibri"/>
                <w:sz w:val="22"/>
                <w:szCs w:val="22"/>
              </w:rPr>
              <w:t>Anyschool</w:t>
            </w:r>
          </w:p>
        </w:tc>
      </w:tr>
      <w:tr>
        <w:trPr/>
        <w:tc>
          <w:tcPr>
            <w:tcW w:w="21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Date:</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cstheme="majorHAnsi" w:ascii="Calibri" w:hAnsi="Calibri"/>
                <w:sz w:val="22"/>
                <w:szCs w:val="22"/>
              </w:rPr>
              <w:t>July 6, 2022</w:t>
            </w:r>
          </w:p>
        </w:tc>
        <w:tc>
          <w:tcPr>
            <w:tcW w:w="156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Allotted Time:</w:t>
            </w:r>
          </w:p>
        </w:tc>
        <w:tc>
          <w:tcPr>
            <w:tcW w:w="3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cstheme="majorHAnsi" w:ascii="Calibri" w:hAnsi="Calibri"/>
                <w:sz w:val="22"/>
                <w:szCs w:val="22"/>
              </w:rPr>
              <w:t xml:space="preserve">7 x </w:t>
            </w:r>
            <w:r>
              <w:rPr>
                <w:rFonts w:cs="Calibri" w:cstheme="majorHAnsi" w:ascii="Calibri" w:hAnsi="Calibri"/>
                <w:sz w:val="22"/>
                <w:szCs w:val="22"/>
              </w:rPr>
              <w:t>75</w:t>
            </w:r>
            <w:r>
              <w:rPr>
                <w:rFonts w:cs="Calibri" w:cstheme="majorHAnsi" w:ascii="Calibri" w:hAnsi="Calibri"/>
                <w:sz w:val="22"/>
                <w:szCs w:val="22"/>
              </w:rPr>
              <w:t xml:space="preserve"> min</w:t>
            </w:r>
          </w:p>
        </w:tc>
      </w:tr>
      <w:tr>
        <w:trPr/>
        <w:tc>
          <w:tcPr>
            <w:tcW w:w="21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Topic/Title:</w:t>
            </w:r>
          </w:p>
        </w:tc>
        <w:tc>
          <w:tcPr>
            <w:tcW w:w="86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cstheme="majorHAnsi" w:ascii="Calibri" w:hAnsi="Calibri"/>
                <w:sz w:val="22"/>
                <w:szCs w:val="22"/>
              </w:rPr>
              <w:t>Math and Science of Canoes</w:t>
            </w:r>
          </w:p>
        </w:tc>
      </w:tr>
    </w:tbl>
    <w:p>
      <w:pPr>
        <w:pStyle w:val="Normal"/>
        <w:rPr>
          <w:rFonts w:ascii="Calibri" w:hAnsi="Calibri" w:cs="Calibri" w:asciiTheme="majorHAnsi" w:cstheme="majorHAnsi" w:hAnsiTheme="majorHAnsi"/>
          <w:bCs/>
          <w:sz w:val="22"/>
          <w:szCs w:val="22"/>
        </w:rPr>
      </w:pPr>
      <w:r>
        <w:rPr>
          <w:rFonts w:cs="Calibri" w:ascii="Calibri" w:hAnsi="Calibri" w:asciiTheme="majorHAnsi" w:cstheme="majorHAnsi" w:hAnsiTheme="majorHAnsi"/>
          <w:bCs/>
          <w:sz w:val="22"/>
          <w:szCs w:val="22"/>
        </w:rPr>
        <w:t xml:space="preserve"> </w:t>
      </w:r>
    </w:p>
    <w:p>
      <w:pPr>
        <w:pStyle w:val="ListParagraph"/>
        <w:numPr>
          <w:ilvl w:val="0"/>
          <w:numId w:val="1"/>
        </w:numPr>
        <w:ind w:left="357" w:hanging="357"/>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LESSON ORIENTATION</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Key resources: </w:t>
      </w:r>
      <w:hyperlink r:id="rId3">
        <w:r>
          <w:rPr>
            <w:rStyle w:val="InternetLink"/>
            <w:rFonts w:cs="Calibri" w:ascii="Calibri" w:hAnsi="Calibri" w:asciiTheme="majorHAnsi" w:cstheme="majorHAnsi" w:hAnsiTheme="majorHAnsi"/>
            <w:sz w:val="22"/>
            <w:szCs w:val="22"/>
          </w:rPr>
          <w:t>Instructional Design Map</w:t>
        </w:r>
      </w:hyperlink>
    </w:p>
    <w:p>
      <w:pPr>
        <w:pStyle w:val="Normal"/>
        <w:rPr>
          <w:rFonts w:ascii="Calibri" w:hAnsi="Calibri" w:cs="Calibri" w:asciiTheme="majorHAnsi" w:cstheme="majorHAnsi" w:hAnsiTheme="majorHAnsi"/>
          <w:i/>
          <w:i/>
          <w:iCs/>
          <w:sz w:val="22"/>
          <w:szCs w:val="22"/>
        </w:rPr>
      </w:pPr>
      <w:r>
        <w:rPr>
          <w:rFonts w:cs="Calibri" w:cstheme="majorHAnsi" w:ascii="Calibri" w:hAnsi="Calibri"/>
          <w:i/>
          <w:iCs/>
          <w:sz w:val="22"/>
          <w:szCs w:val="22"/>
        </w:rPr>
      </w:r>
    </w:p>
    <w:tbl>
      <w:tblPr>
        <w:tblStyle w:val="TableGrid"/>
        <w:tblW w:w="1076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65"/>
      </w:tblGrid>
      <w:tr>
        <w:trPr>
          <w:trHeight w:val="257" w:hRule="atLeast"/>
        </w:trPr>
        <w:tc>
          <w:tcPr>
            <w:tcW w:w="1076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iCs/>
                <w:kern w:val="0"/>
                <w:sz w:val="22"/>
                <w:szCs w:val="22"/>
                <w:lang w:val="en-US" w:eastAsia="en-US" w:bidi="ar-SA"/>
              </w:rPr>
              <w:t>Briefly, describe purpose of lesson, and anything else to note about the context of lesson, students, or class, e.g. emergent learning needs being met at this time, elements of focus or emphasis, special occasions or school events.</w:t>
            </w:r>
          </w:p>
        </w:tc>
      </w:tr>
      <w:tr>
        <w:trPr>
          <w:trHeight w:val="676" w:hRule="atLeast"/>
        </w:trPr>
        <w:tc>
          <w:tcPr>
            <w:tcW w:w="10765" w:type="dxa"/>
            <w:tcBorders/>
          </w:tcPr>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tc>
      </w:tr>
    </w:tbl>
    <w:p>
      <w:pPr>
        <w:pStyle w:val="Normal"/>
        <w:rPr>
          <w:rFonts w:ascii="Calibri" w:hAnsi="Calibri" w:cs="Calibri" w:asciiTheme="majorHAnsi" w:cstheme="majorHAnsi" w:hAnsiTheme="majorHAnsi"/>
          <w:b/>
          <w:b/>
          <w:iCs/>
          <w:sz w:val="22"/>
          <w:szCs w:val="22"/>
        </w:rPr>
      </w:pPr>
      <w:r>
        <w:rPr>
          <w:rFonts w:cs="Calibri" w:cstheme="majorHAnsi" w:ascii="Calibri" w:hAnsi="Calibri"/>
          <w:b/>
          <w:iCs/>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CORE COMPETENCIES</w:t>
      </w:r>
    </w:p>
    <w:p>
      <w:pPr>
        <w:pStyle w:val="Normal"/>
        <w:rPr>
          <w:rFonts w:ascii="Calibri" w:hAnsi="Calibri" w:cs="Calibri" w:asciiTheme="majorHAnsi" w:cstheme="majorHAnsi" w:hAnsiTheme="majorHAnsi"/>
          <w:i/>
          <w:i/>
          <w:iCs/>
          <w:sz w:val="22"/>
          <w:szCs w:val="22"/>
        </w:rPr>
      </w:pPr>
      <w:r>
        <w:rPr>
          <w:rFonts w:cs="Calibri" w:ascii="Calibri" w:hAnsi="Calibri" w:asciiTheme="majorHAnsi" w:cstheme="majorHAnsi" w:hAnsiTheme="majorHAnsi"/>
          <w:b/>
          <w:sz w:val="22"/>
          <w:szCs w:val="22"/>
        </w:rPr>
        <w:t xml:space="preserve">Key resources: </w:t>
      </w:r>
      <w:hyperlink r:id="rId4">
        <w:r>
          <w:rPr>
            <w:rStyle w:val="InternetLink"/>
            <w:rFonts w:cs="Calibri" w:ascii="Calibri" w:hAnsi="Calibri" w:asciiTheme="majorHAnsi" w:cstheme="majorHAnsi" w:hAnsiTheme="majorHAnsi"/>
            <w:sz w:val="22"/>
            <w:szCs w:val="22"/>
          </w:rPr>
          <w:t>https://curriculum.gov.bc.ca/competencies</w:t>
        </w:r>
      </w:hyperlink>
    </w:p>
    <w:p>
      <w:pPr>
        <w:pStyle w:val="ListParagraph"/>
        <w:ind w:left="360" w:hanging="0"/>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9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4819"/>
        <w:gridCol w:w="5975"/>
      </w:tblGrid>
      <w:tr>
        <w:trPr>
          <w:trHeight w:val="276" w:hRule="atLeast"/>
        </w:trPr>
        <w:tc>
          <w:tcPr>
            <w:tcW w:w="4819"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
                <w:kern w:val="0"/>
                <w:sz w:val="22"/>
                <w:szCs w:val="22"/>
                <w:lang w:val="en-US" w:eastAsia="en-US" w:bidi="ar-SA"/>
              </w:rPr>
              <w:t>Core /Sub-Core Competencies</w:t>
            </w:r>
            <w:r>
              <w:rPr>
                <w:rFonts w:eastAsia="SimSun" w:cs="Calibri" w:ascii="Calibri" w:hAnsi="Calibri" w:asciiTheme="majorHAnsi" w:cstheme="majorHAnsi" w:hAnsiTheme="majorHAnsi"/>
                <w:bCs/>
                <w:i/>
                <w:iCs/>
                <w:kern w:val="0"/>
                <w:sz w:val="22"/>
                <w:szCs w:val="22"/>
                <w:lang w:val="en-US" w:eastAsia="en-US" w:bidi="ar-SA"/>
              </w:rPr>
              <w:t xml:space="preserve"> </w:t>
              <w:br/>
              <w:t>(check all that apply):</w:t>
            </w:r>
          </w:p>
        </w:tc>
        <w:tc>
          <w:tcPr>
            <w:tcW w:w="597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Cs/>
                <w:i/>
                <w:iCs/>
                <w:kern w:val="0"/>
                <w:sz w:val="22"/>
                <w:szCs w:val="22"/>
                <w:lang w:val="en-US" w:eastAsia="en-US" w:bidi="ar-SA"/>
              </w:rPr>
              <w:t>Describe briefly how you intend to embed Core Competencies in your lesson, or the role that they have in your lesson.</w:t>
            </w:r>
          </w:p>
        </w:tc>
      </w:tr>
      <w:tr>
        <w:trPr>
          <w:trHeight w:val="2691" w:hRule="atLeast"/>
        </w:trPr>
        <w:tc>
          <w:tcPr>
            <w:tcW w:w="4819" w:type="dxa"/>
            <w:tcBorders/>
            <w:shd w:color="auto" w:fill="F2F2F2" w:themeFill="background1" w:themeFillShade="f2" w:val="clear"/>
          </w:tcPr>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0" w:name="__Fieldmark__69_2387724760"/>
            <w:bookmarkStart w:id="1" w:name="__Fieldmark__69_2387724760"/>
            <w:bookmarkEnd w:id="1"/>
            <w:r>
              <w:rPr>
                <w:rFonts w:ascii="Calibri" w:hAnsi="Calibri"/>
                <w:sz w:val="20"/>
                <w:szCs w:val="20"/>
              </w:rPr>
            </w:r>
            <w:r>
              <w:rPr>
                <w:sz w:val="20"/>
                <w:szCs w:val="20"/>
                <w:rFonts w:ascii="Calibri" w:hAnsi="Calibri"/>
              </w:rPr>
              <w:fldChar w:fldCharType="end"/>
            </w:r>
            <w:bookmarkStart w:id="2" w:name="__Fieldmark__3020_4196408009"/>
            <w:bookmarkEnd w:id="2"/>
            <w:r>
              <w:rPr>
                <w:rFonts w:eastAsia="SimSun" w:cs="Calibri" w:ascii="Calibri" w:hAnsi="Calibri" w:asciiTheme="majorHAnsi" w:cstheme="majorHAnsi" w:hAnsiTheme="majorHAnsi"/>
                <w:iCs/>
                <w:kern w:val="0"/>
                <w:sz w:val="20"/>
                <w:szCs w:val="20"/>
                <w:lang w:val="en-US" w:eastAsia="en-US" w:bidi="ar-SA"/>
              </w:rPr>
              <w:t xml:space="preserve">  COMMUNICATION – Communicating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3" w:name="__Fieldmark__77_2387724760"/>
            <w:bookmarkStart w:id="4" w:name="__Fieldmark__77_2387724760"/>
            <w:bookmarkEnd w:id="4"/>
            <w:r>
              <w:rPr>
                <w:rFonts w:ascii="Calibri" w:hAnsi="Calibri"/>
                <w:sz w:val="20"/>
                <w:szCs w:val="20"/>
              </w:rPr>
            </w:r>
            <w:r>
              <w:rPr>
                <w:sz w:val="20"/>
                <w:szCs w:val="20"/>
                <w:rFonts w:ascii="Calibri" w:hAnsi="Calibri"/>
              </w:rPr>
              <w:fldChar w:fldCharType="end"/>
            </w:r>
            <w:bookmarkStart w:id="5" w:name="__Fieldmark__3028_4196408009"/>
            <w:bookmarkEnd w:id="5"/>
            <w:r>
              <w:rPr>
                <w:rFonts w:eastAsia="SimSun" w:cs="Calibri" w:ascii="Calibri" w:hAnsi="Calibri" w:asciiTheme="majorHAnsi" w:cstheme="majorHAnsi" w:hAnsiTheme="majorHAnsi"/>
                <w:iCs/>
                <w:kern w:val="0"/>
                <w:sz w:val="20"/>
                <w:szCs w:val="20"/>
                <w:lang w:val="en-US" w:eastAsia="en-US" w:bidi="ar-SA"/>
              </w:rPr>
              <w:t xml:space="preserve">  COMMUNICATION – Collaborating </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6" w:name="__Fieldmark__85_2387724760"/>
            <w:bookmarkStart w:id="7" w:name="__Fieldmark__85_2387724760"/>
            <w:bookmarkEnd w:id="7"/>
            <w:r>
              <w:rPr>
                <w:rFonts w:ascii="Calibri" w:hAnsi="Calibri"/>
                <w:sz w:val="20"/>
                <w:szCs w:val="20"/>
              </w:rPr>
            </w:r>
            <w:r>
              <w:rPr>
                <w:sz w:val="20"/>
                <w:szCs w:val="20"/>
                <w:rFonts w:ascii="Calibri" w:hAnsi="Calibri"/>
              </w:rPr>
              <w:fldChar w:fldCharType="end"/>
            </w:r>
            <w:bookmarkStart w:id="8" w:name="__Fieldmark__3035_4196408009"/>
            <w:bookmarkEnd w:id="8"/>
            <w:r>
              <w:rPr>
                <w:rFonts w:eastAsia="SimSun" w:cs="Calibri" w:ascii="Calibri" w:hAnsi="Calibri" w:asciiTheme="majorHAnsi" w:cstheme="majorHAnsi" w:hAnsiTheme="majorHAnsi"/>
                <w:iCs/>
                <w:kern w:val="0"/>
                <w:sz w:val="20"/>
                <w:szCs w:val="20"/>
                <w:lang w:val="en-US" w:eastAsia="en-US" w:bidi="ar-SA"/>
              </w:rPr>
              <w:t xml:space="preserve">  THINKING – Creative Thinking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9" w:name="__Fieldmark__93_2387724760"/>
            <w:bookmarkStart w:id="10" w:name="__Fieldmark__93_2387724760"/>
            <w:bookmarkEnd w:id="10"/>
            <w:r>
              <w:rPr>
                <w:rFonts w:ascii="Calibri" w:hAnsi="Calibri"/>
                <w:sz w:val="20"/>
                <w:szCs w:val="20"/>
              </w:rPr>
            </w:r>
            <w:r>
              <w:rPr>
                <w:sz w:val="20"/>
                <w:szCs w:val="20"/>
                <w:rFonts w:ascii="Calibri" w:hAnsi="Calibri"/>
              </w:rPr>
              <w:fldChar w:fldCharType="end"/>
            </w:r>
            <w:bookmarkStart w:id="11" w:name="__Fieldmark__3043_4196408009"/>
            <w:bookmarkEnd w:id="11"/>
            <w:r>
              <w:rPr>
                <w:rFonts w:eastAsia="SimSun" w:cs="Calibri" w:ascii="Calibri" w:hAnsi="Calibri" w:asciiTheme="majorHAnsi" w:cstheme="majorHAnsi" w:hAnsiTheme="majorHAnsi"/>
                <w:iCs/>
                <w:kern w:val="0"/>
                <w:sz w:val="20"/>
                <w:szCs w:val="20"/>
                <w:lang w:val="en-US" w:eastAsia="en-US" w:bidi="ar-SA"/>
              </w:rPr>
              <w:t xml:space="preserve">  THINKING – Critical Thinking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2" w:name="__Fieldmark__101_2387724760"/>
            <w:bookmarkStart w:id="13" w:name="__Fieldmark__101_2387724760"/>
            <w:bookmarkEnd w:id="13"/>
            <w:r>
              <w:rPr>
                <w:rFonts w:ascii="Calibri" w:hAnsi="Calibri"/>
                <w:sz w:val="20"/>
                <w:szCs w:val="20"/>
              </w:rPr>
            </w:r>
            <w:r>
              <w:rPr>
                <w:sz w:val="20"/>
                <w:szCs w:val="20"/>
                <w:rFonts w:ascii="Calibri" w:hAnsi="Calibri"/>
              </w:rPr>
              <w:fldChar w:fldCharType="end"/>
            </w:r>
            <w:bookmarkStart w:id="14" w:name="__Fieldmark__3051_4196408009"/>
            <w:bookmarkEnd w:id="14"/>
            <w:r>
              <w:rPr>
                <w:rFonts w:eastAsia="SimSun" w:cs="Calibri" w:ascii="Calibri" w:hAnsi="Calibri" w:asciiTheme="majorHAnsi" w:cstheme="majorHAnsi" w:hAnsiTheme="majorHAnsi"/>
                <w:iCs/>
                <w:kern w:val="0"/>
                <w:sz w:val="20"/>
                <w:szCs w:val="20"/>
                <w:lang w:val="en-US" w:eastAsia="en-US" w:bidi="ar-SA"/>
              </w:rPr>
              <w:t xml:space="preserve">  THINKING – Reflective Thinking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5" w:name="__Fieldmark__109_2387724760"/>
            <w:bookmarkStart w:id="16" w:name="__Fieldmark__109_2387724760"/>
            <w:bookmarkEnd w:id="16"/>
            <w:r>
              <w:rPr>
                <w:rFonts w:ascii="Calibri" w:hAnsi="Calibri"/>
                <w:sz w:val="20"/>
                <w:szCs w:val="20"/>
              </w:rPr>
            </w:r>
            <w:r>
              <w:rPr>
                <w:sz w:val="20"/>
                <w:szCs w:val="20"/>
                <w:rFonts w:ascii="Calibri" w:hAnsi="Calibri"/>
              </w:rPr>
              <w:fldChar w:fldCharType="end"/>
            </w:r>
            <w:bookmarkStart w:id="17" w:name="__Fieldmark__3059_4196408009"/>
            <w:bookmarkEnd w:id="17"/>
            <w:r>
              <w:rPr>
                <w:rFonts w:eastAsia="SimSun" w:cs="Calibri" w:ascii="Calibri" w:hAnsi="Calibri" w:asciiTheme="majorHAnsi" w:cstheme="majorHAnsi" w:hAnsiTheme="majorHAnsi"/>
                <w:iCs/>
                <w:kern w:val="0"/>
                <w:sz w:val="20"/>
                <w:szCs w:val="20"/>
                <w:lang w:val="en-US" w:eastAsia="en-US" w:bidi="ar-SA"/>
              </w:rPr>
              <w:t xml:space="preserve">  PERSONAL AND SOCIAL – Personal Awareness and Responsibility</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8" w:name="__Fieldmark__117_2387724760"/>
            <w:bookmarkStart w:id="19" w:name="__Fieldmark__117_2387724760"/>
            <w:bookmarkEnd w:id="19"/>
            <w:r>
              <w:rPr>
                <w:rFonts w:ascii="Calibri" w:hAnsi="Calibri"/>
                <w:sz w:val="20"/>
                <w:szCs w:val="20"/>
              </w:rPr>
            </w:r>
            <w:r>
              <w:rPr>
                <w:sz w:val="20"/>
                <w:szCs w:val="20"/>
                <w:rFonts w:ascii="Calibri" w:hAnsi="Calibri"/>
              </w:rPr>
              <w:fldChar w:fldCharType="end"/>
            </w:r>
            <w:bookmarkStart w:id="20" w:name="__Fieldmark__3069_4196408009"/>
            <w:bookmarkEnd w:id="20"/>
            <w:r>
              <w:rPr>
                <w:rFonts w:eastAsia="SimSun" w:cs="Calibri" w:ascii="Calibri" w:hAnsi="Calibri" w:asciiTheme="majorHAnsi" w:cstheme="majorHAnsi" w:hAnsiTheme="majorHAnsi"/>
                <w:iCs/>
                <w:kern w:val="0"/>
                <w:sz w:val="20"/>
                <w:szCs w:val="20"/>
                <w:lang w:val="en-US" w:eastAsia="en-US" w:bidi="ar-SA"/>
              </w:rPr>
              <w:t xml:space="preserve">  PERSONAL AND SOCIAL – Positive Personal and Cultural Identity </w:t>
            </w:r>
          </w:p>
          <w:p>
            <w:pPr>
              <w:pStyle w:val="Normal"/>
              <w:widowControl w:val="false"/>
              <w:suppressAutoHyphens w:val="true"/>
              <w:spacing w:beforeAutospacing="1" w:after="0"/>
              <w:ind w:left="340" w:hanging="340"/>
              <w:contextualSpacing/>
              <w:jc w:val="left"/>
              <w:textAlignment w:val="baseline"/>
              <w:rPr>
                <w:rFonts w:ascii="Calibri" w:hAnsi="Calibri" w:eastAsia="Calibri" w:cs="Calibri" w:asciiTheme="majorHAnsi" w:cstheme="majorHAnsi" w:hAnsiTheme="majorHAnsi"/>
                <w:iCs/>
                <w:color w:val="000000"/>
                <w:spacing w:val="-3"/>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1" w:name="__Fieldmark__125_2387724760"/>
            <w:bookmarkStart w:id="22" w:name="__Fieldmark__125_2387724760"/>
            <w:bookmarkEnd w:id="22"/>
            <w:r>
              <w:rPr>
                <w:rFonts w:ascii="Calibri" w:hAnsi="Calibri"/>
                <w:sz w:val="20"/>
                <w:szCs w:val="20"/>
              </w:rPr>
            </w:r>
            <w:r>
              <w:rPr>
                <w:sz w:val="20"/>
                <w:szCs w:val="20"/>
                <w:rFonts w:ascii="Calibri" w:hAnsi="Calibri"/>
              </w:rPr>
              <w:fldChar w:fldCharType="end"/>
            </w:r>
            <w:bookmarkStart w:id="23" w:name="__Fieldmark__3077_4196408009"/>
            <w:bookmarkEnd w:id="23"/>
            <w:r>
              <w:rPr>
                <w:rFonts w:cs="Calibri" w:ascii="Calibri" w:hAnsi="Calibri" w:asciiTheme="majorHAnsi" w:cstheme="majorHAnsi" w:hAnsiTheme="majorHAnsi"/>
                <w:iCs/>
                <w:kern w:val="0"/>
                <w:sz w:val="20"/>
                <w:szCs w:val="20"/>
                <w:lang w:val="en-US" w:eastAsia="en-US" w:bidi="ar-SA"/>
              </w:rPr>
              <w:t xml:space="preserve">  PERSONAL AND SOCIAL – Social Awareness and Responsibility</w:t>
            </w:r>
          </w:p>
        </w:tc>
        <w:tc>
          <w:tcPr>
            <w:tcW w:w="5975"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INDIGENOUS WORLDVIEWS AND PERSPECTIVES</w:t>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 xml:space="preserve">Key resources: </w:t>
      </w:r>
      <w:r>
        <w:rPr>
          <w:rFonts w:cs="Calibri" w:ascii="Calibri" w:hAnsi="Calibri" w:asciiTheme="majorHAnsi" w:cstheme="majorHAnsi" w:hAnsiTheme="majorHAnsi"/>
          <w:bCs/>
          <w:sz w:val="22"/>
          <w:szCs w:val="22"/>
        </w:rPr>
        <w:t xml:space="preserve">First Peoples Principles of Learning (FPPL); </w:t>
      </w:r>
      <w:hyperlink r:id="rId5">
        <w:r>
          <w:rPr>
            <w:rStyle w:val="InternetLink"/>
            <w:rFonts w:cs="Calibri" w:ascii="Calibri" w:hAnsi="Calibri" w:asciiTheme="majorHAnsi" w:cstheme="majorHAnsi" w:hAnsiTheme="majorHAnsi"/>
            <w:bCs/>
            <w:sz w:val="22"/>
            <w:szCs w:val="22"/>
          </w:rPr>
          <w:t>Aboriginal Worldviews and Perspectives in the Classroom</w:t>
        </w:r>
      </w:hyperlink>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9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6521"/>
        <w:gridCol w:w="4273"/>
      </w:tblGrid>
      <w:tr>
        <w:trPr>
          <w:trHeight w:val="276" w:hRule="atLeast"/>
        </w:trPr>
        <w:tc>
          <w:tcPr>
            <w:tcW w:w="6521"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
                <w:kern w:val="0"/>
                <w:sz w:val="22"/>
                <w:szCs w:val="22"/>
                <w:lang w:val="en-US" w:eastAsia="en-US" w:bidi="ar-SA"/>
              </w:rPr>
              <w:t>FPPL to be included in this lesson</w:t>
            </w:r>
            <w:r>
              <w:rPr>
                <w:rFonts w:eastAsia="SimSun" w:cs="Calibri" w:ascii="Calibri" w:hAnsi="Calibri" w:asciiTheme="majorHAnsi" w:cstheme="majorHAnsi" w:hAnsiTheme="majorHAnsi"/>
                <w:bCs/>
                <w:i/>
                <w:iCs/>
                <w:kern w:val="0"/>
                <w:sz w:val="22"/>
                <w:szCs w:val="22"/>
                <w:lang w:val="en-US" w:eastAsia="en-US" w:bidi="ar-SA"/>
              </w:rPr>
              <w:t xml:space="preserve"> </w:t>
              <w:br/>
              <w:t>(check all that apply):</w:t>
            </w:r>
          </w:p>
        </w:tc>
        <w:tc>
          <w:tcPr>
            <w:tcW w:w="4273"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Cs/>
                <w:i/>
                <w:iCs/>
                <w:kern w:val="0"/>
                <w:sz w:val="22"/>
                <w:szCs w:val="22"/>
                <w:lang w:val="en-US" w:eastAsia="en-US" w:bidi="ar-SA"/>
              </w:rPr>
              <w:t>How will you embed Indigenous worldviews, perspectives, or FPPL in the lesson?</w:t>
            </w:r>
          </w:p>
        </w:tc>
      </w:tr>
      <w:tr>
        <w:trPr>
          <w:trHeight w:val="848" w:hRule="atLeast"/>
        </w:trPr>
        <w:tc>
          <w:tcPr>
            <w:tcW w:w="6521" w:type="dxa"/>
            <w:tcBorders/>
            <w:shd w:color="auto" w:fill="F2F2F2" w:themeFill="background1" w:themeFillShade="f2" w:val="clear"/>
          </w:tcPr>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4" w:name="__Fieldmark__182_2387724760"/>
            <w:bookmarkStart w:id="25" w:name="__Fieldmark__182_2387724760"/>
            <w:bookmarkEnd w:id="25"/>
            <w:r>
              <w:rPr>
                <w:rFonts w:ascii="Calibri" w:hAnsi="Calibri"/>
                <w:sz w:val="20"/>
                <w:szCs w:val="20"/>
              </w:rPr>
            </w:r>
            <w:r>
              <w:rPr>
                <w:sz w:val="20"/>
                <w:szCs w:val="20"/>
                <w:rFonts w:ascii="Calibri" w:hAnsi="Calibri"/>
              </w:rPr>
              <w:fldChar w:fldCharType="end"/>
            </w:r>
            <w:bookmarkStart w:id="26" w:name="__Fieldmark__3139_4196408009"/>
            <w:bookmarkEnd w:id="26"/>
            <w:r>
              <w:rPr>
                <w:rFonts w:eastAsia="Calibri" w:cs="Calibri" w:ascii="Calibri" w:hAnsi="Calibri" w:asciiTheme="majorHAnsi" w:cstheme="majorHAnsi" w:hAnsiTheme="majorHAnsi"/>
                <w:i/>
                <w:color w:val="000000"/>
                <w:spacing w:val="-3"/>
                <w:kern w:val="0"/>
                <w:sz w:val="20"/>
                <w:szCs w:val="20"/>
                <w:lang w:val="en-US" w:eastAsia="en-US" w:bidi="ar-SA"/>
              </w:rPr>
              <w:t xml:space="preserve"> </w:t>
            </w:r>
            <w:r>
              <w:rPr>
                <w:rFonts w:eastAsia="SimSun" w:cs="Calibri" w:ascii="Calibri" w:hAnsi="Calibri" w:asciiTheme="majorHAnsi" w:cstheme="majorHAnsi" w:hAnsiTheme="majorHAnsi"/>
                <w:kern w:val="0"/>
                <w:sz w:val="20"/>
                <w:szCs w:val="20"/>
                <w:lang w:val="en-US" w:eastAsia="en-US" w:bidi="ar-SA"/>
              </w:rPr>
              <w:t xml:space="preserve">Learning ultimately supports the well-being of the self, the family, the community, the land, the spirits, and the ancestors. </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7" w:name="__Fieldmark__191_2387724760"/>
            <w:bookmarkStart w:id="28" w:name="__Fieldmark__191_2387724760"/>
            <w:bookmarkEnd w:id="28"/>
            <w:r>
              <w:rPr>
                <w:rFonts w:ascii="Calibri" w:hAnsi="Calibri"/>
                <w:sz w:val="20"/>
                <w:szCs w:val="20"/>
              </w:rPr>
            </w:r>
            <w:r>
              <w:rPr>
                <w:sz w:val="20"/>
                <w:szCs w:val="20"/>
                <w:rFonts w:ascii="Calibri" w:hAnsi="Calibri"/>
              </w:rPr>
              <w:fldChar w:fldCharType="end"/>
            </w:r>
            <w:bookmarkStart w:id="29" w:name="__Fieldmark__3144_4196408009"/>
            <w:bookmarkEnd w:id="29"/>
            <w:r>
              <w:rPr>
                <w:rFonts w:eastAsia="SimSun" w:cs="Calibri" w:ascii="Calibri" w:hAnsi="Calibri" w:asciiTheme="majorHAnsi" w:cstheme="majorHAnsi" w:hAnsiTheme="majorHAnsi"/>
                <w:kern w:val="0"/>
                <w:sz w:val="20"/>
                <w:szCs w:val="20"/>
                <w:lang w:val="en-US" w:eastAsia="en-US" w:bidi="ar-SA"/>
              </w:rPr>
              <w:t xml:space="preserve"> Learning is holistic, reflexive, reflective, experiential, and relational (focused on connectedness, on reciprocal relationships, and a sense of place). </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30" w:name="__Fieldmark__199_2387724760"/>
            <w:bookmarkStart w:id="31" w:name="__Fieldmark__199_2387724760"/>
            <w:bookmarkEnd w:id="31"/>
            <w:r>
              <w:rPr>
                <w:rFonts w:ascii="Calibri" w:hAnsi="Calibri"/>
                <w:sz w:val="20"/>
                <w:szCs w:val="20"/>
              </w:rPr>
            </w:r>
            <w:r>
              <w:rPr>
                <w:sz w:val="20"/>
                <w:szCs w:val="20"/>
                <w:rFonts w:ascii="Calibri" w:hAnsi="Calibri"/>
              </w:rPr>
              <w:fldChar w:fldCharType="end"/>
            </w:r>
            <w:bookmarkStart w:id="32" w:name="__Fieldmark__3148_4196408009"/>
            <w:bookmarkEnd w:id="32"/>
            <w:r>
              <w:rPr>
                <w:rFonts w:eastAsia="SimSun" w:cs="Calibri" w:ascii="Calibri" w:hAnsi="Calibri" w:asciiTheme="majorHAnsi" w:cstheme="majorHAnsi" w:hAnsiTheme="majorHAnsi"/>
                <w:kern w:val="0"/>
                <w:sz w:val="20"/>
                <w:szCs w:val="20"/>
                <w:lang w:val="en-US" w:eastAsia="en-US" w:bidi="ar-SA"/>
              </w:rPr>
              <w:t xml:space="preserve"> Learning involves recognizing the consequences of one's actions.</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33" w:name="__Fieldmark__207_2387724760"/>
            <w:bookmarkStart w:id="34" w:name="__Fieldmark__207_2387724760"/>
            <w:bookmarkEnd w:id="34"/>
            <w:r>
              <w:rPr>
                <w:rFonts w:ascii="Calibri" w:hAnsi="Calibri"/>
                <w:sz w:val="20"/>
                <w:szCs w:val="20"/>
              </w:rPr>
            </w:r>
            <w:r>
              <w:rPr>
                <w:sz w:val="20"/>
                <w:szCs w:val="20"/>
                <w:rFonts w:ascii="Calibri" w:hAnsi="Calibri"/>
              </w:rPr>
              <w:fldChar w:fldCharType="end"/>
            </w:r>
            <w:bookmarkStart w:id="35" w:name="__Fieldmark__3152_4196408009"/>
            <w:bookmarkEnd w:id="35"/>
            <w:r>
              <w:rPr>
                <w:rFonts w:eastAsia="SimSun" w:cs="Calibri" w:ascii="Calibri" w:hAnsi="Calibri" w:asciiTheme="majorHAnsi" w:cstheme="majorHAnsi" w:hAnsiTheme="majorHAnsi"/>
                <w:kern w:val="0"/>
                <w:sz w:val="20"/>
                <w:szCs w:val="20"/>
                <w:lang w:val="en-US" w:eastAsia="en-US" w:bidi="ar-SA"/>
              </w:rPr>
              <w:t xml:space="preserve"> Learning involves generational roles and responsibilities.</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36" w:name="__Fieldmark__215_2387724760"/>
            <w:bookmarkStart w:id="37" w:name="__Fieldmark__215_2387724760"/>
            <w:bookmarkEnd w:id="37"/>
            <w:r>
              <w:rPr>
                <w:rFonts w:ascii="Calibri" w:hAnsi="Calibri"/>
                <w:sz w:val="20"/>
                <w:szCs w:val="20"/>
              </w:rPr>
            </w:r>
            <w:r>
              <w:rPr>
                <w:sz w:val="20"/>
                <w:szCs w:val="20"/>
                <w:rFonts w:ascii="Calibri" w:hAnsi="Calibri"/>
              </w:rPr>
              <w:fldChar w:fldCharType="end"/>
            </w:r>
            <w:bookmarkStart w:id="38" w:name="__Fieldmark__3156_4196408009"/>
            <w:bookmarkEnd w:id="38"/>
            <w:r>
              <w:rPr>
                <w:rFonts w:eastAsia="SimSun" w:cs="Calibri" w:ascii="Calibri" w:hAnsi="Calibri" w:asciiTheme="majorHAnsi" w:cstheme="majorHAnsi" w:hAnsiTheme="majorHAnsi"/>
                <w:kern w:val="0"/>
                <w:sz w:val="20"/>
                <w:szCs w:val="20"/>
                <w:lang w:val="en-US" w:eastAsia="en-US" w:bidi="ar-SA"/>
              </w:rPr>
              <w:t xml:space="preserve"> Learning recognizes the role of Indigenous knowledge.</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39" w:name="__Fieldmark__223_2387724760"/>
            <w:bookmarkStart w:id="40" w:name="__Fieldmark__223_2387724760"/>
            <w:bookmarkEnd w:id="40"/>
            <w:r>
              <w:rPr>
                <w:rFonts w:ascii="Calibri" w:hAnsi="Calibri"/>
                <w:sz w:val="20"/>
                <w:szCs w:val="20"/>
              </w:rPr>
            </w:r>
            <w:r>
              <w:rPr>
                <w:sz w:val="20"/>
                <w:szCs w:val="20"/>
                <w:rFonts w:ascii="Calibri" w:hAnsi="Calibri"/>
              </w:rPr>
              <w:fldChar w:fldCharType="end"/>
            </w:r>
            <w:bookmarkStart w:id="41" w:name="__Fieldmark__3160_4196408009"/>
            <w:bookmarkEnd w:id="41"/>
            <w:r>
              <w:rPr>
                <w:rFonts w:eastAsia="SimSun" w:cs="Calibri" w:ascii="Calibri" w:hAnsi="Calibri" w:asciiTheme="majorHAnsi" w:cstheme="majorHAnsi" w:hAnsiTheme="majorHAnsi"/>
                <w:kern w:val="0"/>
                <w:sz w:val="20"/>
                <w:szCs w:val="20"/>
                <w:lang w:val="en-US" w:eastAsia="en-US" w:bidi="ar-SA"/>
              </w:rPr>
              <w:t xml:space="preserve"> Learning is embedded in memory, history, and story.</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42" w:name="__Fieldmark__231_2387724760"/>
            <w:bookmarkStart w:id="43" w:name="__Fieldmark__231_2387724760"/>
            <w:bookmarkEnd w:id="43"/>
            <w:r>
              <w:rPr>
                <w:rFonts w:ascii="Calibri" w:hAnsi="Calibri"/>
                <w:sz w:val="20"/>
                <w:szCs w:val="20"/>
              </w:rPr>
            </w:r>
            <w:r>
              <w:rPr>
                <w:sz w:val="20"/>
                <w:szCs w:val="20"/>
                <w:rFonts w:ascii="Calibri" w:hAnsi="Calibri"/>
              </w:rPr>
              <w:fldChar w:fldCharType="end"/>
            </w:r>
            <w:bookmarkStart w:id="44" w:name="__Fieldmark__3164_4196408009"/>
            <w:bookmarkEnd w:id="44"/>
            <w:r>
              <w:rPr>
                <w:rFonts w:eastAsia="SimSun" w:cs="Calibri" w:ascii="Calibri" w:hAnsi="Calibri" w:asciiTheme="majorHAnsi" w:cstheme="majorHAnsi" w:hAnsiTheme="majorHAnsi"/>
                <w:kern w:val="0"/>
                <w:sz w:val="20"/>
                <w:szCs w:val="20"/>
                <w:lang w:val="en-US" w:eastAsia="en-US" w:bidi="ar-SA"/>
              </w:rPr>
              <w:t xml:space="preserve"> Learning involves patience and time. </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45" w:name="__Fieldmark__239_2387724760"/>
            <w:bookmarkStart w:id="46" w:name="__Fieldmark__239_2387724760"/>
            <w:bookmarkEnd w:id="46"/>
            <w:r>
              <w:rPr>
                <w:rFonts w:ascii="Calibri" w:hAnsi="Calibri"/>
                <w:sz w:val="20"/>
                <w:szCs w:val="20"/>
              </w:rPr>
            </w:r>
            <w:r>
              <w:rPr>
                <w:sz w:val="20"/>
                <w:szCs w:val="20"/>
                <w:rFonts w:ascii="Calibri" w:hAnsi="Calibri"/>
              </w:rPr>
              <w:fldChar w:fldCharType="end"/>
            </w:r>
            <w:bookmarkStart w:id="47" w:name="__Fieldmark__3168_4196408009"/>
            <w:bookmarkEnd w:id="47"/>
            <w:r>
              <w:rPr>
                <w:rFonts w:eastAsia="SimSun" w:cs="Calibri" w:ascii="Calibri" w:hAnsi="Calibri" w:asciiTheme="majorHAnsi" w:cstheme="majorHAnsi" w:hAnsiTheme="majorHAnsi"/>
                <w:kern w:val="0"/>
                <w:sz w:val="20"/>
                <w:szCs w:val="20"/>
                <w:lang w:val="en-US" w:eastAsia="en-US" w:bidi="ar-SA"/>
              </w:rPr>
              <w:t xml:space="preserve"> Learning requires exploration of one's identity.</w:t>
            </w:r>
          </w:p>
          <w:p>
            <w:pPr>
              <w:pStyle w:val="Normal"/>
              <w:widowControl w:val="false"/>
              <w:suppressAutoHyphens w:val="true"/>
              <w:spacing w:before="0" w:after="0"/>
              <w:ind w:left="284" w:hanging="284"/>
              <w:contextualSpacing/>
              <w:jc w:val="left"/>
              <w:textAlignment w:val="baseline"/>
              <w:rPr>
                <w:rFonts w:ascii="Calibri" w:hAnsi="Calibri" w:eastAsia="Calibri" w:cs="Calibri" w:asciiTheme="majorHAnsi" w:cstheme="majorHAnsi" w:hAnsiTheme="majorHAnsi"/>
                <w:i/>
                <w:i/>
                <w:color w:val="000000"/>
                <w:spacing w:val="-3"/>
                <w:sz w:val="22"/>
                <w:szCs w:val="22"/>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48" w:name="__Fieldmark__247_2387724760"/>
            <w:bookmarkStart w:id="49" w:name="__Fieldmark__247_2387724760"/>
            <w:bookmarkEnd w:id="49"/>
            <w:r>
              <w:rPr>
                <w:rFonts w:ascii="Calibri" w:hAnsi="Calibri"/>
                <w:sz w:val="20"/>
                <w:szCs w:val="20"/>
              </w:rPr>
            </w:r>
            <w:r>
              <w:rPr>
                <w:sz w:val="20"/>
                <w:szCs w:val="20"/>
                <w:rFonts w:ascii="Calibri" w:hAnsi="Calibri"/>
              </w:rPr>
              <w:fldChar w:fldCharType="end"/>
            </w:r>
            <w:bookmarkStart w:id="50" w:name="__Fieldmark__3172_4196408009"/>
            <w:bookmarkEnd w:id="50"/>
            <w:r>
              <w:rPr>
                <w:rFonts w:cs="Calibri" w:ascii="Calibri" w:hAnsi="Calibri" w:asciiTheme="majorHAnsi" w:cstheme="majorHAnsi" w:hAnsiTheme="majorHAnsi"/>
                <w:kern w:val="0"/>
                <w:sz w:val="20"/>
                <w:szCs w:val="20"/>
                <w:lang w:val="en-US" w:eastAsia="en-US" w:bidi="ar-SA"/>
              </w:rPr>
              <w:t xml:space="preserve"> Learning involves recognizing that some knowledge is sacred and only shared with permission and/or in certain situations.</w:t>
            </w:r>
          </w:p>
        </w:tc>
        <w:tc>
          <w:tcPr>
            <w:tcW w:w="4273"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iCs/>
          <w:sz w:val="22"/>
          <w:szCs w:val="22"/>
        </w:rPr>
      </w:pPr>
      <w:r>
        <w:rPr>
          <w:rFonts w:cs="Calibri" w:ascii="Calibri" w:hAnsi="Calibri" w:asciiTheme="majorHAnsi" w:cstheme="majorHAnsi" w:hAnsiTheme="majorHAnsi"/>
          <w:b/>
          <w:iCs/>
          <w:sz w:val="22"/>
          <w:szCs w:val="22"/>
        </w:rPr>
        <w:t>BIG IDEAS</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iCs/>
          <w:sz w:val="22"/>
          <w:szCs w:val="22"/>
        </w:rPr>
        <w:t>Key resources:</w:t>
      </w:r>
      <w:r>
        <w:rPr>
          <w:rFonts w:cs="Calibri" w:ascii="Calibri" w:hAnsi="Calibri" w:asciiTheme="majorHAnsi" w:cstheme="majorHAnsi" w:hAnsiTheme="majorHAnsi"/>
          <w:iCs/>
          <w:sz w:val="22"/>
          <w:szCs w:val="22"/>
        </w:rPr>
        <w:t xml:space="preserve"> </w:t>
      </w:r>
      <w:hyperlink r:id="rId6">
        <w:r>
          <w:rPr>
            <w:rStyle w:val="InternetLink"/>
            <w:rFonts w:cs="Calibri" w:ascii="Calibri" w:hAnsi="Calibri" w:asciiTheme="majorHAnsi" w:cstheme="majorHAnsi" w:hAnsiTheme="majorHAnsi"/>
            <w:sz w:val="22"/>
            <w:szCs w:val="22"/>
          </w:rPr>
          <w:t>https://curriculum.gov.bc.ca/</w:t>
        </w:r>
      </w:hyperlink>
      <w:r>
        <w:rPr>
          <w:rFonts w:cs="Calibri" w:ascii="Calibri" w:hAnsi="Calibri" w:asciiTheme="majorHAnsi" w:cstheme="majorHAnsi" w:hAnsiTheme="majorHAnsi"/>
          <w:sz w:val="22"/>
          <w:szCs w:val="22"/>
        </w:rPr>
        <w:t xml:space="preserve"> (choose course under Curriculum, match lesson to one or more Big Ideas)</w:t>
      </w:r>
    </w:p>
    <w:p>
      <w:pPr>
        <w:pStyle w:val="Normal"/>
        <w:rPr>
          <w:rFonts w:ascii="Calibri" w:hAnsi="Calibri" w:cs="Calibri" w:asciiTheme="majorHAnsi" w:cstheme="majorHAnsi" w:hAnsiTheme="majorHAnsi"/>
          <w:sz w:val="22"/>
          <w:szCs w:val="22"/>
        </w:rPr>
      </w:pPr>
      <w:r>
        <w:rPr>
          <w:rFonts w:cs="Calibri" w:cstheme="majorHAnsi" w:ascii="Calibri" w:hAnsi="Calibri"/>
          <w:sz w:val="22"/>
          <w:szCs w:val="22"/>
        </w:rPr>
      </w:r>
    </w:p>
    <w:tbl>
      <w:tblPr>
        <w:tblStyle w:val="TableGrid"/>
        <w:tblW w:w="1076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65"/>
      </w:tblGrid>
      <w:tr>
        <w:trPr>
          <w:trHeight w:val="257" w:hRule="atLeast"/>
        </w:trPr>
        <w:tc>
          <w:tcPr>
            <w:tcW w:w="1076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kern w:val="0"/>
                <w:sz w:val="22"/>
                <w:szCs w:val="22"/>
                <w:lang w:val="en-US" w:eastAsia="en-US" w:bidi="ar-SA"/>
              </w:rPr>
              <w:t>What are students expected to understand? How is this lesson connected to Big Idea/s or an essential question?</w:t>
            </w:r>
          </w:p>
        </w:tc>
      </w:tr>
      <w:tr>
        <w:trPr>
          <w:trHeight w:val="899" w:hRule="atLeast"/>
        </w:trPr>
        <w:tc>
          <w:tcPr>
            <w:tcW w:w="10765" w:type="dxa"/>
            <w:tcBorders/>
          </w:tcPr>
          <w:p>
            <w:pPr>
              <w:pStyle w:val="Normal"/>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LEARNING STANDARDS/INTENTIONS</w:t>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 xml:space="preserve">Key resources:  </w:t>
      </w:r>
      <w:hyperlink r:id="rId7">
        <w:r>
          <w:rPr>
            <w:rStyle w:val="InternetLink"/>
            <w:rFonts w:cs="Calibri" w:ascii="Calibri" w:hAnsi="Calibri" w:asciiTheme="majorHAnsi" w:cstheme="majorHAnsi" w:hAnsiTheme="majorHAnsi"/>
            <w:sz w:val="22"/>
            <w:szCs w:val="22"/>
          </w:rPr>
          <w:t>https://curriculum.gov.bc.ca/</w:t>
        </w:r>
      </w:hyperlink>
      <w:r>
        <w:rPr>
          <w:rFonts w:cs="Calibri" w:ascii="Calibri" w:hAnsi="Calibri" w:asciiTheme="majorHAnsi" w:cstheme="majorHAnsi" w:hAnsiTheme="majorHAnsi"/>
          <w:sz w:val="22"/>
          <w:szCs w:val="22"/>
        </w:rPr>
        <w:t xml:space="preserve"> (choose course under Curriculum) </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844"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5411"/>
        <w:gridCol w:w="5432"/>
      </w:tblGrid>
      <w:tr>
        <w:trPr>
          <w:trHeight w:val="260" w:hRule="atLeast"/>
        </w:trPr>
        <w:tc>
          <w:tcPr>
            <w:tcW w:w="5411" w:type="dxa"/>
            <w:tcBorders/>
            <w:shd w:color="auto" w:fill="F2F2F2" w:themeFill="background1" w:themeFillShade="f2" w:val="clear"/>
          </w:tcPr>
          <w:p>
            <w:pPr>
              <w:pStyle w:val="ListParagraph"/>
              <w:widowControl w:val="false"/>
              <w:suppressAutoHyphens w:val="true"/>
              <w:spacing w:before="0" w:after="0"/>
              <w:ind w:left="0" w:hanging="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Curricular Competencies:</w:t>
            </w:r>
          </w:p>
          <w:p>
            <w:pPr>
              <w:pStyle w:val="ListParagraph"/>
              <w:widowControl w:val="false"/>
              <w:suppressAutoHyphens w:val="true"/>
              <w:spacing w:before="0" w:after="0"/>
              <w:ind w:left="0" w:hanging="0"/>
              <w:jc w:val="left"/>
              <w:rPr>
                <w:rFonts w:ascii="Calibri" w:hAnsi="Calibri" w:cs="Calibri" w:asciiTheme="majorHAnsi" w:cstheme="majorHAnsi" w:hAnsiTheme="majorHAnsi"/>
                <w:i/>
                <w:i/>
                <w:sz w:val="22"/>
                <w:szCs w:val="22"/>
              </w:rPr>
            </w:pPr>
            <w:r>
              <w:rPr>
                <w:rFonts w:eastAsia="SimSun" w:cs="Calibri" w:ascii="Calibri" w:hAnsi="Calibri" w:asciiTheme="majorHAnsi" w:cstheme="majorHAnsi" w:hAnsiTheme="majorHAnsi"/>
                <w:i/>
                <w:kern w:val="0"/>
                <w:sz w:val="22"/>
                <w:szCs w:val="22"/>
                <w:lang w:val="en-US" w:eastAsia="en-US" w:bidi="ar-SA"/>
              </w:rPr>
              <w:t xml:space="preserve">What are students expected to do? </w:t>
            </w:r>
          </w:p>
        </w:tc>
        <w:tc>
          <w:tcPr>
            <w:tcW w:w="5432" w:type="dxa"/>
            <w:tcBorders/>
            <w:shd w:color="auto" w:fill="F2F2F2" w:themeFill="background1" w:themeFillShade="f2" w:val="clear"/>
          </w:tcPr>
          <w:p>
            <w:pPr>
              <w:pStyle w:val="ListParagraph"/>
              <w:widowControl w:val="false"/>
              <w:suppressAutoHyphens w:val="true"/>
              <w:spacing w:before="0" w:after="0"/>
              <w:ind w:left="0" w:hanging="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Content:</w:t>
            </w:r>
          </w:p>
          <w:p>
            <w:pPr>
              <w:pStyle w:val="Normal"/>
              <w:widowControl w:val="false"/>
              <w:suppressAutoHyphens w:val="true"/>
              <w:spacing w:before="0" w:after="0"/>
              <w:jc w:val="left"/>
              <w:rPr>
                <w:rFonts w:ascii="Calibri" w:hAnsi="Calibri" w:cs="Calibri" w:asciiTheme="majorHAnsi" w:cstheme="majorHAnsi" w:hAnsiTheme="majorHAnsi"/>
                <w:sz w:val="22"/>
                <w:szCs w:val="22"/>
              </w:rPr>
            </w:pPr>
            <w:r>
              <w:rPr>
                <w:rFonts w:eastAsia="SimSun" w:cs="Calibri" w:ascii="Calibri" w:hAnsi="Calibri" w:asciiTheme="majorHAnsi" w:cstheme="majorHAnsi" w:hAnsiTheme="majorHAnsi"/>
                <w:i/>
                <w:kern w:val="0"/>
                <w:sz w:val="22"/>
                <w:szCs w:val="22"/>
                <w:lang w:val="en-US" w:eastAsia="en-US" w:bidi="ar-SA"/>
              </w:rPr>
              <w:t>What are students expected to learn?</w:t>
            </w:r>
          </w:p>
        </w:tc>
      </w:tr>
      <w:tr>
        <w:trPr>
          <w:trHeight w:val="1347" w:hRule="atLeast"/>
        </w:trPr>
        <w:tc>
          <w:tcPr>
            <w:tcW w:w="5411" w:type="dxa"/>
            <w:tcBorders/>
            <w:shd w:color="auto" w:fill="auto" w:val="clear"/>
          </w:tcPr>
          <w:p>
            <w:pPr>
              <w:pStyle w:val="ListParagraph"/>
              <w:widowControl w:val="false"/>
              <w:suppressAutoHyphens w:val="true"/>
              <w:spacing w:before="0" w:after="0"/>
              <w:ind w:left="0" w:hanging="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tc>
        <w:tc>
          <w:tcPr>
            <w:tcW w:w="5432" w:type="dxa"/>
            <w:tcBorders/>
            <w:shd w:color="auto" w:fill="auto" w:val="clear"/>
          </w:tcPr>
          <w:p>
            <w:pPr>
              <w:pStyle w:val="ListParagraph"/>
              <w:widowControl w:val="false"/>
              <w:suppressAutoHyphens w:val="true"/>
              <w:spacing w:before="0" w:after="0"/>
              <w:ind w:left="0" w:hanging="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ASSESSMENT PLAN</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Key resources: </w:t>
      </w:r>
      <w:hyperlink r:id="rId8">
        <w:r>
          <w:rPr>
            <w:rStyle w:val="InternetLink"/>
            <w:rFonts w:cs="Calibri" w:ascii="Calibri" w:hAnsi="Calibri" w:asciiTheme="majorHAnsi" w:cstheme="majorHAnsi" w:hAnsiTheme="majorHAnsi"/>
            <w:sz w:val="22"/>
            <w:szCs w:val="22"/>
          </w:rPr>
          <w:t>Instructional Design Map</w:t>
        </w:r>
      </w:hyperlink>
      <w:r>
        <w:rPr>
          <w:rFonts w:cs="Calibri" w:ascii="Calibri" w:hAnsi="Calibri" w:asciiTheme="majorHAnsi" w:cstheme="majorHAnsi" w:hAnsiTheme="majorHAnsi"/>
          <w:sz w:val="22"/>
          <w:szCs w:val="22"/>
        </w:rPr>
        <w:t xml:space="preserve"> and</w:t>
      </w:r>
      <w:r>
        <w:rPr>
          <w:rFonts w:cs="Calibri" w:ascii="Calibri" w:hAnsi="Calibri" w:asciiTheme="majorHAnsi" w:cstheme="majorHAnsi" w:hAnsiTheme="majorHAnsi"/>
          <w:b/>
          <w:sz w:val="22"/>
          <w:szCs w:val="22"/>
        </w:rPr>
        <w:t xml:space="preserve"> </w:t>
      </w:r>
      <w:hyperlink r:id="rId9">
        <w:r>
          <w:rPr>
            <w:rStyle w:val="InternetLink"/>
            <w:rFonts w:cs="Calibri" w:ascii="Calibri" w:hAnsi="Calibri" w:asciiTheme="majorHAnsi" w:cstheme="majorHAnsi" w:hAnsiTheme="majorHAnsi"/>
            <w:sz w:val="22"/>
            <w:szCs w:val="22"/>
          </w:rPr>
          <w:t>https://curriculum.gov.bc.ca/classroom-assessment</w:t>
        </w:r>
      </w:hyperlink>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844"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844"/>
      </w:tblGrid>
      <w:tr>
        <w:trPr>
          <w:trHeight w:val="260" w:hRule="atLeast"/>
        </w:trPr>
        <w:tc>
          <w:tcPr>
            <w:tcW w:w="10844"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i/>
                <w:i/>
                <w:sz w:val="22"/>
                <w:szCs w:val="22"/>
              </w:rPr>
            </w:pPr>
            <w:r>
              <w:rPr>
                <w:rFonts w:eastAsia="SimSun" w:cs="Calibri" w:ascii="Calibri" w:hAnsi="Calibri" w:asciiTheme="majorHAnsi" w:cstheme="majorHAnsi" w:hAnsiTheme="majorHAnsi"/>
                <w:bCs/>
                <w:i/>
                <w:iCs/>
                <w:kern w:val="0"/>
                <w:sz w:val="22"/>
                <w:szCs w:val="22"/>
                <w:shd w:fill="F2F2F2" w:val="clear"/>
                <w:lang w:val="en-US" w:eastAsia="en-US" w:bidi="ar-SA"/>
              </w:rPr>
              <w:t>How will</w:t>
            </w:r>
            <w:r>
              <w:rPr>
                <w:rFonts w:eastAsia="SimSun" w:cs="Calibri" w:ascii="Calibri" w:hAnsi="Calibri" w:asciiTheme="majorHAnsi" w:cstheme="majorHAnsi" w:hAnsiTheme="majorHAnsi"/>
                <w:i/>
                <w:kern w:val="0"/>
                <w:sz w:val="22"/>
                <w:szCs w:val="22"/>
                <w:shd w:fill="F2F2F2" w:val="clear"/>
                <w:lang w:val="en-US" w:eastAsia="en-US" w:bidi="ar-SA"/>
              </w:rPr>
              <w:t xml:space="preserve"> students demonstrate their learning or achieve the learning intentions? How will the evidence be documented and shared? Mention any opportunities for feedback, self-assessment, peer assessment and teacher assessment. What tools, structures, or rubrics will you use to assess student learning (e.g. Performance Standard Quick Scale)? Will the</w:t>
            </w:r>
            <w:r>
              <w:rPr>
                <w:rFonts w:eastAsia="SimSun" w:cs="Calibri" w:ascii="Calibri" w:hAnsi="Calibri" w:asciiTheme="majorHAnsi" w:cstheme="majorHAnsi" w:hAnsiTheme="majorHAnsi"/>
                <w:i/>
                <w:kern w:val="0"/>
                <w:sz w:val="22"/>
                <w:szCs w:val="22"/>
                <w:lang w:val="en-US" w:eastAsia="en-US" w:bidi="ar-SA"/>
              </w:rPr>
              <w:t xml:space="preserve"> assessments be formative, summative, or both?</w:t>
            </w:r>
          </w:p>
        </w:tc>
      </w:tr>
      <w:tr>
        <w:trPr>
          <w:trHeight w:val="947" w:hRule="atLeast"/>
        </w:trPr>
        <w:tc>
          <w:tcPr>
            <w:tcW w:w="10844" w:type="dxa"/>
            <w:tcBorders/>
            <w:shd w:color="auto" w:fill="auto" w:val="clear"/>
          </w:tcPr>
          <w:p>
            <w:pPr>
              <w:pStyle w:val="Normal"/>
              <w:widowControl w:val="false"/>
              <w:suppressAutoHyphens w:val="true"/>
              <w:spacing w:before="0" w:after="0"/>
              <w:jc w:val="left"/>
              <w:rPr>
                <w:rFonts w:ascii="Calibri" w:hAnsi="Calibri" w:cs="Calibri" w:asciiTheme="majorHAnsi" w:cstheme="majorHAnsi" w:hAnsiTheme="majorHAnsi"/>
                <w:iCs/>
                <w:sz w:val="22"/>
                <w:szCs w:val="22"/>
              </w:rPr>
            </w:pPr>
            <w:r>
              <w:rPr>
                <w:rFonts w:cs="Calibri" w:cstheme="majorHAnsi" w:ascii="Calibri" w:hAnsi="Calibri"/>
                <w:iCs/>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DESIGN CONSIDERATIONS</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Key resources: </w:t>
      </w:r>
      <w:hyperlink r:id="rId10">
        <w:r>
          <w:rPr>
            <w:rStyle w:val="InternetLink"/>
            <w:rFonts w:cs="Calibri" w:ascii="Calibri" w:hAnsi="Calibri" w:asciiTheme="majorHAnsi" w:cstheme="majorHAnsi" w:hAnsiTheme="majorHAnsi"/>
            <w:sz w:val="22"/>
            <w:szCs w:val="22"/>
          </w:rPr>
          <w:t>Instructional Design Map</w:t>
        </w:r>
      </w:hyperlink>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6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65"/>
      </w:tblGrid>
      <w:tr>
        <w:trPr>
          <w:trHeight w:val="257" w:hRule="atLeast"/>
        </w:trPr>
        <w:tc>
          <w:tcPr>
            <w:tcW w:w="1076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kern w:val="0"/>
                <w:sz w:val="22"/>
                <w:szCs w:val="22"/>
                <w:lang w:val="en-US" w:eastAsia="en-US" w:bidi="ar-SA"/>
              </w:rPr>
              <w:t xml:space="preserve">Make brief notes to indicate how the lesson will meet needs of your students for: </w:t>
            </w:r>
            <w:r>
              <w:rPr>
                <w:rFonts w:eastAsia="SimSun" w:cs="Calibri" w:ascii="Calibri" w:hAnsi="Calibri" w:asciiTheme="majorHAnsi" w:cstheme="majorHAnsi" w:hAnsiTheme="majorHAnsi"/>
                <w:i/>
                <w:kern w:val="0"/>
                <w:sz w:val="22"/>
                <w:szCs w:val="22"/>
                <w:u w:val="single"/>
                <w:lang w:val="en-US" w:eastAsia="en-US" w:bidi="ar-SA"/>
              </w:rPr>
              <w:t>differentiation</w:t>
            </w:r>
            <w:r>
              <w:rPr>
                <w:rFonts w:eastAsia="SimSun" w:cs="Calibri" w:ascii="Calibri" w:hAnsi="Calibri" w:asciiTheme="majorHAnsi" w:cstheme="majorHAnsi" w:hAnsiTheme="majorHAnsi"/>
                <w:i/>
                <w:kern w:val="0"/>
                <w:sz w:val="22"/>
                <w:szCs w:val="22"/>
                <w:lang w:val="en-US" w:eastAsia="en-US" w:bidi="ar-SA"/>
              </w:rPr>
              <w:t>, especially for known exceptionalities, learning differences or barriers, and language abilities; i</w:t>
            </w:r>
            <w:r>
              <w:rPr>
                <w:rFonts w:eastAsia="SimSun" w:cs="Calibri" w:ascii="Calibri" w:hAnsi="Calibri" w:asciiTheme="majorHAnsi" w:cstheme="majorHAnsi" w:hAnsiTheme="majorHAnsi"/>
                <w:i/>
                <w:kern w:val="0"/>
                <w:sz w:val="22"/>
                <w:szCs w:val="22"/>
                <w:u w:val="single"/>
                <w:lang w:val="en-US" w:eastAsia="en-US" w:bidi="ar-SA"/>
              </w:rPr>
              <w:t>nclusion</w:t>
            </w:r>
            <w:r>
              <w:rPr>
                <w:rFonts w:eastAsia="SimSun" w:cs="Calibri" w:ascii="Calibri" w:hAnsi="Calibri" w:asciiTheme="majorHAnsi" w:cstheme="majorHAnsi" w:hAnsiTheme="majorHAnsi"/>
                <w:i/>
                <w:kern w:val="0"/>
                <w:sz w:val="22"/>
                <w:szCs w:val="22"/>
                <w:lang w:val="en-US" w:eastAsia="en-US" w:bidi="ar-SA"/>
              </w:rPr>
              <w:t xml:space="preserve"> of diverse needs, interests, cultural safety and relevance; </w:t>
            </w:r>
            <w:r>
              <w:rPr>
                <w:rFonts w:eastAsia="SimSun" w:cs="Calibri" w:ascii="Calibri" w:hAnsi="Calibri" w:asciiTheme="majorHAnsi" w:cstheme="majorHAnsi" w:hAnsiTheme="majorHAnsi"/>
                <w:i/>
                <w:kern w:val="0"/>
                <w:sz w:val="22"/>
                <w:szCs w:val="22"/>
                <w:u w:val="single"/>
                <w:lang w:val="en-US" w:eastAsia="en-US" w:bidi="ar-SA"/>
              </w:rPr>
              <w:t>higher order thinking</w:t>
            </w:r>
            <w:r>
              <w:rPr>
                <w:rFonts w:eastAsia="SimSun" w:cs="Calibri" w:ascii="Calibri" w:hAnsi="Calibri" w:asciiTheme="majorHAnsi" w:cstheme="majorHAnsi" w:hAnsiTheme="majorHAnsi"/>
                <w:i/>
                <w:kern w:val="0"/>
                <w:sz w:val="22"/>
                <w:szCs w:val="22"/>
                <w:lang w:val="en-US" w:eastAsia="en-US" w:bidi="ar-SA"/>
              </w:rPr>
              <w:t xml:space="preserve">; </w:t>
            </w:r>
            <w:r>
              <w:rPr>
                <w:rFonts w:eastAsia="SimSun" w:cs="Calibri" w:ascii="Calibri" w:hAnsi="Calibri" w:asciiTheme="majorHAnsi" w:cstheme="majorHAnsi" w:hAnsiTheme="majorHAnsi"/>
                <w:i/>
                <w:kern w:val="0"/>
                <w:sz w:val="22"/>
                <w:szCs w:val="22"/>
                <w:u w:val="single"/>
                <w:lang w:val="en-US" w:eastAsia="en-US" w:bidi="ar-SA"/>
              </w:rPr>
              <w:t>motivation</w:t>
            </w:r>
            <w:r>
              <w:rPr>
                <w:rFonts w:eastAsia="SimSun" w:cs="Calibri" w:ascii="Calibri" w:hAnsi="Calibri" w:asciiTheme="majorHAnsi" w:cstheme="majorHAnsi" w:hAnsiTheme="majorHAnsi"/>
                <w:i/>
                <w:kern w:val="0"/>
                <w:sz w:val="22"/>
                <w:szCs w:val="22"/>
                <w:lang w:val="en-US" w:eastAsia="en-US" w:bidi="ar-SA"/>
              </w:rPr>
              <w:t xml:space="preserve">s and specific </w:t>
            </w:r>
            <w:r>
              <w:rPr>
                <w:rFonts w:eastAsia="SimSun" w:cs="Calibri" w:ascii="Calibri" w:hAnsi="Calibri" w:asciiTheme="majorHAnsi" w:cstheme="majorHAnsi" w:hAnsiTheme="majorHAnsi"/>
                <w:i/>
                <w:kern w:val="0"/>
                <w:sz w:val="22"/>
                <w:szCs w:val="22"/>
                <w:u w:val="single"/>
                <w:lang w:val="en-US" w:eastAsia="en-US" w:bidi="ar-SA"/>
              </w:rPr>
              <w:t>adaptations or modifications</w:t>
            </w:r>
            <w:r>
              <w:rPr>
                <w:rFonts w:eastAsia="SimSun" w:cs="Calibri" w:ascii="Calibri" w:hAnsi="Calibri" w:asciiTheme="majorHAnsi" w:cstheme="majorHAnsi" w:hAnsiTheme="majorHAnsi"/>
                <w:i/>
                <w:kern w:val="0"/>
                <w:sz w:val="22"/>
                <w:szCs w:val="22"/>
                <w:lang w:val="en-US" w:eastAsia="en-US" w:bidi="ar-SA"/>
              </w:rPr>
              <w:t xml:space="preserve"> for identified students or behavioural challenges. Mention any other design notes of importance, e.g. cross-curricular connections, organization or management strategies you plan to use, extensions for students that need or want a challenge.</w:t>
            </w:r>
          </w:p>
        </w:tc>
      </w:tr>
      <w:tr>
        <w:trPr>
          <w:trHeight w:val="858" w:hRule="atLeast"/>
        </w:trPr>
        <w:tc>
          <w:tcPr>
            <w:tcW w:w="10765" w:type="dxa"/>
            <w:tcBorders/>
          </w:tcPr>
          <w:p>
            <w:pPr>
              <w:pStyle w:val="Normal"/>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tc>
      </w:tr>
      <w:tr>
        <w:trPr>
          <w:trHeight w:val="599" w:hRule="atLeast"/>
        </w:trPr>
        <w:tc>
          <w:tcPr>
            <w:tcW w:w="10765" w:type="dxa"/>
            <w:tcBorders/>
            <w:shd w:color="auto" w:fill="F2F2F2" w:themeFill="background1" w:themeFillShade="f2" w:val="clear"/>
          </w:tcPr>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b/>
                <w:bCs/>
                <w:iCs/>
                <w:color w:val="000000"/>
                <w:spacing w:val="-3"/>
                <w:kern w:val="0"/>
                <w:sz w:val="22"/>
                <w:szCs w:val="22"/>
                <w:lang w:val="en-US" w:eastAsia="en-US" w:bidi="ar-SA"/>
              </w:rPr>
              <w:t>Required preparation:</w:t>
            </w:r>
            <w:r>
              <w:rPr>
                <w:rFonts w:eastAsia="Calibri" w:cs="Calibri" w:ascii="Calibri" w:hAnsi="Calibri" w:asciiTheme="majorHAnsi" w:cstheme="majorHAnsi" w:hAnsiTheme="majorHAnsi"/>
                <w:iCs/>
                <w:color w:val="000000"/>
                <w:spacing w:val="-3"/>
                <w:kern w:val="0"/>
                <w:sz w:val="22"/>
                <w:szCs w:val="22"/>
                <w:lang w:val="en-US" w:eastAsia="en-US" w:bidi="ar-SA"/>
              </w:rPr>
              <w:t xml:space="preserve"> </w:t>
            </w:r>
            <w:r>
              <w:rPr>
                <w:rFonts w:eastAsia="Calibri" w:cs="Calibri" w:ascii="Calibri" w:hAnsi="Calibri" w:asciiTheme="majorHAnsi" w:cstheme="majorHAnsi" w:hAnsiTheme="majorHAnsi"/>
                <w:i/>
                <w:color w:val="000000"/>
                <w:spacing w:val="-3"/>
                <w:kern w:val="0"/>
                <w:sz w:val="22"/>
                <w:szCs w:val="22"/>
                <w:lang w:val="en-US" w:eastAsia="en-US" w:bidi="ar-SA"/>
              </w:rPr>
              <w:t>Mention briefly the resources, material, or technology you need to have ready, or special tasks to do before the lesson starts, e.g. rearrange desks, book a room or equipment.</w:t>
            </w:r>
          </w:p>
        </w:tc>
      </w:tr>
      <w:tr>
        <w:trPr>
          <w:trHeight w:val="838" w:hRule="atLeast"/>
        </w:trPr>
        <w:tc>
          <w:tcPr>
            <w:tcW w:w="10765" w:type="dxa"/>
            <w:tcBorders/>
          </w:tcPr>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bCs/>
          <w:sz w:val="22"/>
          <w:szCs w:val="22"/>
        </w:rPr>
      </w:pPr>
      <w:r>
        <w:rPr>
          <w:rFonts w:cs="Calibri" w:ascii="Calibri" w:hAnsi="Calibri" w:asciiTheme="majorHAnsi" w:cstheme="majorHAnsi" w:hAnsiTheme="majorHAnsi"/>
          <w:b/>
          <w:bCs/>
          <w:sz w:val="22"/>
          <w:szCs w:val="22"/>
        </w:rPr>
        <w:t>LESSON OUTLINE</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915" w:type="dxa"/>
        <w:jc w:val="left"/>
        <w:tblInd w:w="108" w:type="dxa"/>
        <w:tblLayout w:type="fixed"/>
        <w:tblCellMar>
          <w:top w:w="0" w:type="dxa"/>
          <w:left w:w="108" w:type="dxa"/>
          <w:bottom w:w="0" w:type="dxa"/>
          <w:right w:w="108" w:type="dxa"/>
        </w:tblCellMar>
        <w:tblLook w:val="00a0" w:noVBand="0" w:noHBand="0" w:lastColumn="0" w:firstColumn="1" w:lastRow="0" w:firstRow="1"/>
      </w:tblPr>
      <w:tblGrid>
        <w:gridCol w:w="2410"/>
        <w:gridCol w:w="7229"/>
        <w:gridCol w:w="1276"/>
      </w:tblGrid>
      <w:tr>
        <w:trPr>
          <w:trHeight w:val="432" w:hRule="exact"/>
        </w:trPr>
        <w:tc>
          <w:tcPr>
            <w:tcW w:w="2410" w:type="dxa"/>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Instructional Steps</w:t>
            </w:r>
          </w:p>
        </w:tc>
        <w:tc>
          <w:tcPr>
            <w:tcW w:w="7229" w:type="dxa"/>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ajorHAnsi" w:cstheme="majorHAnsi" w:hAnsiTheme="majorHAnsi"/>
                <w:b/>
                <w:b/>
                <w:sz w:val="20"/>
                <w:szCs w:val="20"/>
              </w:rPr>
            </w:pPr>
            <w:r>
              <w:rPr>
                <w:rFonts w:eastAsia="SimSun" w:cs="Calibri" w:ascii="Calibri" w:hAnsi="Calibri" w:asciiTheme="majorHAnsi" w:cstheme="majorHAnsi" w:hAnsiTheme="majorHAnsi"/>
                <w:b/>
                <w:kern w:val="0"/>
                <w:sz w:val="22"/>
                <w:szCs w:val="22"/>
                <w:lang w:val="en-US" w:eastAsia="en-US" w:bidi="ar-SA"/>
              </w:rPr>
              <w:t>Student Does/Teacher Does</w:t>
            </w:r>
            <w:r>
              <w:rPr>
                <w:rFonts w:eastAsia="SimSun" w:cs="Calibri" w:ascii="Calibri" w:hAnsi="Calibri" w:asciiTheme="majorHAnsi" w:cstheme="majorHAnsi" w:hAnsiTheme="majorHAnsi"/>
                <w:bCs/>
                <w:i/>
                <w:iCs/>
                <w:kern w:val="0"/>
                <w:sz w:val="20"/>
                <w:szCs w:val="20"/>
                <w:lang w:val="en-US" w:eastAsia="en-US" w:bidi="ar-SA"/>
              </w:rPr>
              <w:t xml:space="preserve"> (learning activities to target learning intentions)</w:t>
            </w:r>
          </w:p>
        </w:tc>
        <w:tc>
          <w:tcPr>
            <w:tcW w:w="1276" w:type="dxa"/>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Pacing</w:t>
            </w:r>
          </w:p>
        </w:tc>
      </w:tr>
      <w:tr>
        <w:trPr>
          <w:trHeight w:val="2438" w:hRule="atLeast"/>
        </w:trPr>
        <w:tc>
          <w:tcPr>
            <w:tcW w:w="2410"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i/>
                <w:i/>
                <w:sz w:val="20"/>
                <w:szCs w:val="20"/>
              </w:rPr>
            </w:pPr>
            <w:r>
              <w:rPr>
                <w:rFonts w:eastAsia="SimSun" w:cs="Calibri" w:ascii="Calibri" w:hAnsi="Calibri" w:asciiTheme="majorHAnsi" w:cstheme="majorHAnsi" w:hAnsiTheme="majorHAnsi"/>
                <w:b/>
                <w:kern w:val="0"/>
                <w:sz w:val="20"/>
                <w:szCs w:val="20"/>
                <w:lang w:val="en-US" w:eastAsia="en-US" w:bidi="ar-SA"/>
              </w:rPr>
              <w:t>OPENING:</w:t>
            </w:r>
          </w:p>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kern w:val="0"/>
                <w:sz w:val="20"/>
                <w:szCs w:val="20"/>
                <w:lang w:val="en-US" w:eastAsia="en-US" w:bidi="ar-SA"/>
              </w:rPr>
              <w:t>e.g. greeting students, sharing intentions, look back at what was learned, look ahead to what will be learning, use of a hook, motivator, or other introduction to engage students and activate thinking and prior knowledge</w:t>
            </w:r>
            <w:r>
              <w:rPr>
                <w:rFonts w:eastAsia="SimSun" w:cs="Calibri" w:ascii="Calibri" w:hAnsi="Calibri" w:asciiTheme="majorHAnsi" w:cstheme="majorHAnsi" w:hAnsiTheme="majorHAnsi"/>
                <w:b/>
                <w:kern w:val="0"/>
                <w:sz w:val="22"/>
                <w:szCs w:val="22"/>
                <w:lang w:val="en-US" w:eastAsia="en-US" w:bidi="ar-SA"/>
              </w:rPr>
              <w:t xml:space="preserve"> </w:t>
            </w:r>
          </w:p>
        </w:tc>
        <w:tc>
          <w:tcPr>
            <w:tcW w:w="7229"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u w:val="single"/>
              </w:rPr>
            </w:pPr>
            <w:r>
              <w:rPr>
                <w:rFonts w:cs="Calibri" w:cstheme="majorHAnsi" w:ascii="Calibri" w:hAnsi="Calibri"/>
                <w:bCs/>
                <w:sz w:val="22"/>
                <w:szCs w:val="22"/>
                <w:u w:val="single"/>
              </w:rPr>
              <w:t>Day 1</w:t>
            </w:r>
          </w:p>
          <w:p>
            <w:pPr>
              <w:pStyle w:val="Normal"/>
              <w:widowControl w:val="false"/>
              <w:suppressAutoHyphens w:val="true"/>
              <w:spacing w:before="0" w:after="0"/>
              <w:jc w:val="left"/>
              <w:rPr>
                <w:rFonts w:ascii="Calibri" w:hAnsi="Calibri" w:cs="Calibri" w:asciiTheme="majorHAnsi" w:cstheme="majorHAnsi" w:hAnsiTheme="majorHAnsi"/>
                <w:bCs/>
                <w:sz w:val="22"/>
                <w:szCs w:val="22"/>
                <w:u w:val="single"/>
              </w:rPr>
            </w:pPr>
            <w:r>
              <w:rPr>
                <w:rFonts w:cs="Calibri" w:cstheme="majorHAnsi" w:ascii="Calibri" w:hAnsi="Calibri"/>
                <w:bCs/>
                <w:sz w:val="22"/>
                <w:szCs w:val="22"/>
                <w:u w:val="single"/>
              </w:rPr>
              <w:t>Students will be given 5 minutes to settle back in after recess</w:t>
            </w:r>
          </w:p>
          <w:p>
            <w:pPr>
              <w:pStyle w:val="Normal"/>
              <w:widowControl w:val="false"/>
              <w:suppressAutoHyphens w:val="true"/>
              <w:spacing w:before="0" w:after="0"/>
              <w:jc w:val="left"/>
              <w:rPr>
                <w:rFonts w:ascii="Calibri" w:hAnsi="Calibri" w:cs="Calibri" w:asciiTheme="majorHAnsi" w:cstheme="majorHAnsi" w:hAnsiTheme="majorHAnsi"/>
                <w:bCs/>
                <w:sz w:val="22"/>
                <w:szCs w:val="22"/>
                <w:u w:val="none"/>
              </w:rPr>
            </w:pPr>
            <w:r>
              <w:rPr>
                <w:rFonts w:cs="Calibri" w:cstheme="majorHAnsi" w:ascii="Calibri" w:hAnsi="Calibri"/>
                <w:bCs/>
                <w:sz w:val="22"/>
                <w:szCs w:val="22"/>
                <w:u w:val="none"/>
              </w:rPr>
              <w:t>Teacher will integrate and make connections with previously introduced concepts. Teacher will share a personal story and connection with canoeing and canoe building.</w:t>
            </w:r>
          </w:p>
          <w:p>
            <w:pPr>
              <w:pStyle w:val="Normal"/>
              <w:widowControl w:val="false"/>
              <w:suppressAutoHyphens w:val="true"/>
              <w:spacing w:before="0" w:after="0"/>
              <w:jc w:val="left"/>
              <w:rPr>
                <w:rFonts w:ascii="Calibri" w:hAnsi="Calibri" w:cs="Calibri" w:asciiTheme="majorHAnsi" w:cstheme="majorHAnsi" w:hAnsiTheme="majorHAnsi"/>
                <w:bCs/>
                <w:sz w:val="22"/>
                <w:szCs w:val="22"/>
                <w:u w:val="none"/>
              </w:rPr>
            </w:pPr>
            <w:r>
              <w:rPr>
                <w:rFonts w:cs="Calibri" w:cstheme="majorHAnsi" w:ascii="Calibri" w:hAnsi="Calibri"/>
                <w:bCs/>
                <w:sz w:val="22"/>
                <w:szCs w:val="22"/>
                <w:u w:val="none"/>
              </w:rPr>
            </w:r>
          </w:p>
          <w:p>
            <w:pPr>
              <w:pStyle w:val="Normal"/>
              <w:widowControl w:val="false"/>
              <w:suppressAutoHyphens w:val="true"/>
              <w:spacing w:before="0" w:after="0"/>
              <w:jc w:val="left"/>
              <w:rPr>
                <w:rFonts w:ascii="Calibri" w:hAnsi="Calibri" w:cs="Calibri" w:asciiTheme="majorHAnsi" w:cstheme="majorHAnsi" w:hAnsiTheme="majorHAnsi"/>
                <w:bCs/>
                <w:sz w:val="22"/>
                <w:szCs w:val="22"/>
                <w:u w:val="none"/>
              </w:rPr>
            </w:pPr>
            <w:r>
              <w:rPr>
                <w:rFonts w:cs="Calibri" w:cstheme="majorHAnsi" w:ascii="Calibri" w:hAnsi="Calibri"/>
                <w:bCs/>
                <w:sz w:val="22"/>
                <w:szCs w:val="22"/>
                <w:u w:val="none"/>
              </w:rPr>
              <w:t>We will discuss what students have learned so far about canoes and canoeing that they have found interesting, familiar, surprising or inspiring.</w:t>
            </w:r>
          </w:p>
          <w:p>
            <w:pPr>
              <w:pStyle w:val="Normal"/>
              <w:widowControl w:val="false"/>
              <w:suppressAutoHyphens w:val="true"/>
              <w:spacing w:before="0" w:after="0"/>
              <w:jc w:val="left"/>
              <w:rPr>
                <w:rFonts w:ascii="Calibri" w:hAnsi="Calibri" w:cs="Calibri" w:asciiTheme="majorHAnsi" w:cstheme="majorHAnsi" w:hAnsiTheme="majorHAnsi"/>
                <w:bCs/>
                <w:sz w:val="22"/>
                <w:szCs w:val="22"/>
                <w:u w:val="none"/>
              </w:rPr>
            </w:pPr>
            <w:r>
              <w:rPr>
                <w:rFonts w:cs="Calibri" w:cstheme="majorHAnsi" w:ascii="Calibri" w:hAnsi="Calibri"/>
                <w:bCs/>
                <w:sz w:val="22"/>
                <w:szCs w:val="22"/>
                <w:u w:val="none"/>
              </w:rPr>
            </w:r>
          </w:p>
          <w:p>
            <w:pPr>
              <w:pStyle w:val="Normal"/>
              <w:widowControl w:val="false"/>
              <w:suppressAutoHyphens w:val="true"/>
              <w:spacing w:before="0" w:after="0"/>
              <w:jc w:val="left"/>
              <w:rPr>
                <w:rFonts w:ascii="Calibri" w:hAnsi="Calibri" w:cs="Calibri" w:asciiTheme="majorHAnsi" w:cstheme="majorHAnsi" w:hAnsiTheme="majorHAnsi"/>
                <w:bCs/>
                <w:sz w:val="22"/>
                <w:szCs w:val="22"/>
                <w:u w:val="none"/>
              </w:rPr>
            </w:pPr>
            <w:r>
              <w:rPr>
                <w:rFonts w:cs="Calibri" w:cstheme="majorHAnsi" w:ascii="Calibri" w:hAnsi="Calibri"/>
                <w:bCs/>
                <w:sz w:val="22"/>
                <w:szCs w:val="22"/>
                <w:u w:val="none"/>
              </w:rPr>
              <w:t>We will then watch this video together and listen to the story. Students will be asked to make connections with personal story and try and pick out the mathematical ideas in the story.</w:t>
            </w:r>
          </w:p>
          <w:p>
            <w:pPr>
              <w:pStyle w:val="Normal"/>
              <w:widowControl w:val="false"/>
              <w:suppressAutoHyphens w:val="true"/>
              <w:spacing w:before="0" w:after="0"/>
              <w:jc w:val="left"/>
              <w:rPr>
                <w:rFonts w:ascii="Calibri" w:hAnsi="Calibri" w:cs="Calibri" w:asciiTheme="majorHAnsi" w:cstheme="majorHAnsi" w:hAnsiTheme="majorHAnsi"/>
                <w:bCs/>
                <w:sz w:val="22"/>
                <w:szCs w:val="22"/>
                <w:u w:val="none"/>
              </w:rPr>
            </w:pPr>
            <w:r>
              <w:rPr>
                <w:rFonts w:cs="Calibri" w:cstheme="majorHAnsi" w:ascii="Calibri" w:hAnsi="Calibri"/>
                <w:bCs/>
                <w:sz w:val="22"/>
                <w:szCs w:val="22"/>
                <w:u w:val="none"/>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SMALL NUMBER AND THE OLD CANOE</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drawing>
                <wp:inline distT="0" distB="0" distL="0" distR="0">
                  <wp:extent cx="3392805" cy="247078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1"/>
                          <a:stretch>
                            <a:fillRect/>
                          </a:stretch>
                        </pic:blipFill>
                        <pic:spPr bwMode="auto">
                          <a:xfrm>
                            <a:off x="0" y="0"/>
                            <a:ext cx="3392805" cy="2470785"/>
                          </a:xfrm>
                          <a:prstGeom prst="rect">
                            <a:avLst/>
                          </a:prstGeom>
                        </pic:spPr>
                      </pic:pic>
                    </a:graphicData>
                  </a:graphic>
                </wp:inline>
              </w:drawing>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center"/>
              <w:rPr>
                <w:rFonts w:ascii="Calibri" w:hAnsi="Calibri" w:cs="Calibri" w:asciiTheme="majorHAnsi" w:cstheme="majorHAnsi" w:hAnsiTheme="majorHAnsi"/>
                <w:bCs/>
                <w:sz w:val="22"/>
                <w:szCs w:val="22"/>
              </w:rPr>
            </w:pPr>
            <w:r>
              <w:rPr>
                <w:rFonts w:cs="Calibri" w:cstheme="majorHAnsi" w:ascii="Calibri" w:hAnsi="Calibri"/>
                <w:bCs/>
                <w:sz w:val="22"/>
                <w:szCs w:val="22"/>
              </w:rPr>
              <w:t xml:space="preserve">Written by Veselin Jungic &amp; Mark MacLean </w:t>
            </w:r>
          </w:p>
          <w:p>
            <w:pPr>
              <w:pStyle w:val="Normal"/>
              <w:widowControl w:val="false"/>
              <w:suppressAutoHyphens w:val="true"/>
              <w:spacing w:before="0" w:after="0"/>
              <w:jc w:val="center"/>
              <w:rPr>
                <w:rFonts w:ascii="Calibri" w:hAnsi="Calibri" w:cs="Calibri" w:asciiTheme="majorHAnsi" w:cstheme="majorHAnsi" w:hAnsiTheme="majorHAnsi"/>
                <w:bCs/>
                <w:sz w:val="22"/>
                <w:szCs w:val="22"/>
              </w:rPr>
            </w:pPr>
            <w:r>
              <w:rPr>
                <w:rFonts w:cs="Calibri" w:cstheme="majorHAnsi" w:ascii="Calibri" w:hAnsi="Calibri"/>
                <w:bCs/>
                <w:sz w:val="22"/>
                <w:szCs w:val="22"/>
              </w:rPr>
              <w:t>Illustrated by Simon Roy</w:t>
            </w:r>
          </w:p>
          <w:p>
            <w:pPr>
              <w:pStyle w:val="Normal"/>
              <w:widowControl w:val="false"/>
              <w:suppressAutoHyphens w:val="true"/>
              <w:spacing w:before="0" w:after="0"/>
              <w:jc w:val="center"/>
              <w:rPr/>
            </w:pPr>
            <w:hyperlink r:id="rId13">
              <w:r>
                <w:rPr>
                  <w:rStyle w:val="InternetLink"/>
                  <w:rFonts w:cs="Calibri" w:cstheme="majorHAnsi" w:ascii="Calibri" w:hAnsi="Calibri"/>
                  <w:bCs/>
                  <w:sz w:val="22"/>
                  <w:szCs w:val="22"/>
                </w:rPr>
                <w:t>http://www.sfu.ca/mathcatcher/StoriesMovies/TheOldCanoe.htmlhttp://</w:t>
              </w:r>
            </w:hyperlink>
          </w:p>
          <w:p>
            <w:pPr>
              <w:pStyle w:val="Normal"/>
              <w:widowControl w:val="false"/>
              <w:suppressAutoHyphens w:val="true"/>
              <w:spacing w:before="0" w:after="0"/>
              <w:jc w:val="center"/>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 xml:space="preserve">After the story, teacher will ask the students if they noticed any math concepts throughout. </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Teacher will then share some reflections that were noticed in the story.</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1) connecting the number of totem poles with the number of people in the family</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2) connecting the length of the canoe with how many people could fit in the canoe.</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3) ideas about what might limit the number of people that could fit in the canoe besides the size of the canoe.</w:t>
            </w:r>
          </w:p>
        </w:tc>
        <w:tc>
          <w:tcPr>
            <w:tcW w:w="1276"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5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15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tc>
      </w:tr>
      <w:tr>
        <w:trPr>
          <w:trHeight w:val="6290" w:hRule="atLeast"/>
        </w:trPr>
        <w:tc>
          <w:tcPr>
            <w:tcW w:w="2410"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0"/>
                <w:szCs w:val="20"/>
              </w:rPr>
            </w:pPr>
            <w:r>
              <w:rPr>
                <w:rFonts w:eastAsia="SimSun" w:cs="Calibri" w:ascii="Calibri" w:hAnsi="Calibri" w:asciiTheme="majorHAnsi" w:cstheme="majorHAnsi" w:hAnsiTheme="majorHAnsi"/>
                <w:b/>
                <w:kern w:val="0"/>
                <w:sz w:val="20"/>
                <w:szCs w:val="20"/>
                <w:lang w:val="en-US" w:eastAsia="en-US" w:bidi="ar-SA"/>
              </w:rPr>
              <w:t>BODY:</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Best order of activities to maximize learning -- each task moves students towards learning intentions</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Students are interacting with new ideas, actively constructing knowledge and understanding, and given opportunities to practice, apply, or share</w:t>
            </w:r>
            <w:bookmarkStart w:id="51" w:name="_GoBack"/>
            <w:bookmarkEnd w:id="51"/>
            <w:r>
              <w:rPr>
                <w:rFonts w:eastAsia="SimSun" w:cs="Calibri" w:ascii="Calibri" w:hAnsi="Calibri" w:asciiTheme="majorHAnsi" w:cstheme="majorHAnsi" w:hAnsiTheme="majorHAnsi"/>
                <w:bCs/>
                <w:i/>
                <w:iCs/>
                <w:kern w:val="0"/>
                <w:sz w:val="20"/>
                <w:szCs w:val="20"/>
                <w:lang w:val="en-US" w:eastAsia="en-US" w:bidi="ar-SA"/>
              </w:rPr>
              <w:t xml:space="preserve"> learning, ask questions and get feedback</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Teacher uses learning resources and strategic opportunities  for guided practice, direct instruction, and/or modelling</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Cs/>
                <w:i/>
                <w:iCs/>
                <w:kern w:val="0"/>
                <w:sz w:val="20"/>
                <w:szCs w:val="20"/>
                <w:lang w:val="en-US" w:eastAsia="en-US" w:bidi="ar-SA"/>
              </w:rPr>
              <w:t>Can include: transitions, sample questions, student choices, assessment notes (formative or otherwise), and other applications of design considerations</w:t>
            </w:r>
          </w:p>
        </w:tc>
        <w:tc>
          <w:tcPr>
            <w:tcW w:w="7229"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 xml:space="preserve">Teacher will ask students if they have ever built a canoe before and open up a discussion about what might help to determine the size, shape and material of a canoe. </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We will come up with a brainstorm about these ideas.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 xml:space="preserve">Students will then put into groups of 5 and be given the opportunity to research some different materials that would make a good canoe in “real life” as well as material for a miniature canoe. </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We will discuss some of the factors that make certain material better than others.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1) density of the material (will it be too heavy and sink)</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 xml:space="preserve">2) what can help increase its ability to float (increased surface area, </w:t>
            </w:r>
            <w:r>
              <w:rPr>
                <w:rFonts w:cs="Calibri" w:cstheme="majorHAnsi" w:ascii="Calibri" w:hAnsi="Calibri"/>
                <w:bCs/>
                <w:sz w:val="22"/>
                <w:szCs w:val="22"/>
              </w:rPr>
              <w:t>ie bigger canoe base).</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3) water resistant</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4) strength of materials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Then, we will discuss different shapes of canoes and what helps us determine the best shape.</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1) how does shape affect how many people can ride</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 xml:space="preserve"> </w:t>
            </w:r>
            <w:r>
              <w:rPr>
                <w:rFonts w:cs="Calibri" w:cstheme="majorHAnsi" w:ascii="Calibri" w:hAnsi="Calibri"/>
                <w:b/>
                <w:bCs/>
                <w:sz w:val="22"/>
                <w:szCs w:val="22"/>
              </w:rPr>
              <w:t>Teacher will show this example</w:t>
            </w:r>
            <w:r>
              <w:rPr>
                <w:rFonts w:cs="Calibri" w:cstheme="majorHAnsi" w:ascii="Calibri" w:hAnsi="Calibri"/>
                <w:bCs/>
                <w:sz w:val="22"/>
                <w:szCs w:val="22"/>
              </w:rPr>
              <w:t>: assuming that one person can fit per 1m x 1m and the perimeter is 14 m, how many different ways can we change the length and width of the canoe and how does this affect how many people can fit.</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Teacher will draw the a first variation of this on the smart board including a diagram of each canoe shape.</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Example 1) width of 2 m and length of 5 m = 2 + 2 + 5 + 5 = 14 m</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if 1 person uses 1m x 1m then 5 pairs (2 people standing side by side) can fit in the canoe. This would mean that 5 groups of 2 = 10 people can fit.</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Then Teacher will ask students to work through the next example together as a class.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Example 2) width of 3 m and length of 4 m = 3 + 3 + 4 + 4 = 14 m</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if one person uses 1m x 1m then 4 triplets (groups of 3 standing beside each other) can fit. This would mean that 3 groups of 4  = 12 people can fit.</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 xml:space="preserve">Finally, Teacher will ask students in their groups of 5 to make up their own example where the perimeter is 14 (previous analysis of what perimeter is and how it is determined will be </w:t>
            </w:r>
            <w:r>
              <w:rPr>
                <w:rFonts w:cs="Calibri" w:cstheme="majorHAnsi" w:ascii="Calibri" w:hAnsi="Calibri"/>
                <w:bCs/>
                <w:sz w:val="22"/>
                <w:szCs w:val="22"/>
              </w:rPr>
              <w:t>done)</w:t>
            </w:r>
            <w:r>
              <w:rPr>
                <w:rFonts w:cs="Calibri" w:cstheme="majorHAnsi" w:ascii="Calibri" w:hAnsi="Calibri"/>
                <w:bCs/>
                <w:sz w:val="22"/>
                <w:szCs w:val="22"/>
              </w:rPr>
              <w:t xml:space="preserve">. Teacher will remind students to determine how many people can fit in their hypothetical canoe </w:t>
            </w:r>
            <w:r>
              <w:rPr>
                <w:rFonts w:cs="Calibri" w:cstheme="majorHAnsi" w:ascii="Calibri" w:hAnsi="Calibri"/>
                <w:bCs/>
                <w:sz w:val="22"/>
                <w:szCs w:val="22"/>
              </w:rPr>
              <w:t>and make sure that they show their work on paper</w:t>
            </w:r>
            <w:r>
              <w:rPr>
                <w:rFonts w:cs="Calibri" w:cstheme="majorHAnsi" w:ascii="Calibri" w:hAnsi="Calibri"/>
                <w:bCs/>
                <w:sz w:val="22"/>
                <w:szCs w:val="22"/>
              </w:rPr>
              <w:t>.</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As a class we will look at the examples from each group. Students will be given the opportunity to come and draw up their example, verbally explain from their seats, or bring it to the teacher to share with the class.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 xml:space="preserve">Next, teacher will ask if the shape of the canoe should only be determined by how many people can fit </w:t>
            </w:r>
            <w:r>
              <w:rPr>
                <w:rFonts w:cs="Calibri" w:cstheme="majorHAnsi" w:ascii="Calibri" w:hAnsi="Calibri"/>
                <w:bCs/>
                <w:sz w:val="22"/>
                <w:szCs w:val="22"/>
              </w:rPr>
              <w:t>and ask them to think about this for next class</w:t>
            </w:r>
            <w:r>
              <w:rPr>
                <w:rFonts w:cs="Calibri" w:cstheme="majorHAnsi" w:ascii="Calibri" w:hAnsi="Calibri"/>
                <w:bCs/>
                <w:sz w:val="22"/>
                <w:szCs w:val="22"/>
              </w:rPr>
              <w:t xml:space="preserve">? </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 xml:space="preserve">Teacher will ask students to bring some materials from home for mini canoe building next class </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Suggestions: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Styrofoam</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Cardboard</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Popsicle sticks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Plastic container</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any other ideas students have.</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Teacher will also bring supplies for those who do not have any.</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u w:val="single"/>
              </w:rPr>
            </w:pPr>
            <w:r>
              <w:rPr>
                <w:rFonts w:cs="Calibri" w:cstheme="majorHAnsi" w:ascii="Calibri" w:hAnsi="Calibri"/>
                <w:bCs/>
                <w:sz w:val="22"/>
                <w:szCs w:val="22"/>
                <w:u w:val="single"/>
              </w:rPr>
              <w:t>Day 2</w:t>
            </w:r>
          </w:p>
          <w:p>
            <w:pPr>
              <w:pStyle w:val="Normal"/>
              <w:widowControl w:val="false"/>
              <w:suppressAutoHyphens w:val="true"/>
              <w:spacing w:before="0" w:after="0"/>
              <w:jc w:val="left"/>
              <w:rPr>
                <w:rFonts w:ascii="Calibri" w:hAnsi="Calibri" w:cs="Calibri" w:asciiTheme="majorHAnsi" w:cstheme="majorHAnsi" w:hAnsiTheme="majorHAnsi"/>
                <w:bCs/>
                <w:sz w:val="22"/>
                <w:szCs w:val="22"/>
                <w:u w:val="none"/>
              </w:rPr>
            </w:pPr>
            <w:r>
              <w:rPr>
                <w:rFonts w:cs="Calibri" w:cstheme="majorHAnsi" w:ascii="Calibri" w:hAnsi="Calibri"/>
                <w:bCs/>
                <w:sz w:val="22"/>
                <w:szCs w:val="22"/>
                <w:u w:val="none"/>
              </w:rPr>
              <w:t>Examine how shapes of canoes affect its movement</w:t>
            </w:r>
          </w:p>
          <w:p>
            <w:pPr>
              <w:pStyle w:val="Normal"/>
              <w:widowControl w:val="false"/>
              <w:suppressAutoHyphens w:val="true"/>
              <w:spacing w:before="0" w:after="0"/>
              <w:jc w:val="left"/>
              <w:rPr/>
            </w:pPr>
            <w:hyperlink r:id="rId15">
              <w:r>
                <w:rPr>
                  <w:rStyle w:val="InternetLink"/>
                  <w:rFonts w:cs="Calibri" w:cstheme="majorHAnsi" w:ascii="Calibri" w:hAnsi="Calibri"/>
                  <w:bCs/>
                  <w:sz w:val="22"/>
                  <w:szCs w:val="22"/>
                  <w:u w:val="none"/>
                </w:rPr>
                <w:t>https://www.youtube.com/watch?v=PbBOp8PZiCg</w:t>
              </w:r>
            </w:hyperlink>
          </w:p>
          <w:p>
            <w:pPr>
              <w:pStyle w:val="Normal"/>
              <w:widowControl w:val="false"/>
              <w:suppressAutoHyphens w:val="true"/>
              <w:spacing w:before="0" w:after="0"/>
              <w:jc w:val="left"/>
              <w:rPr>
                <w:rFonts w:ascii="Calibri" w:hAnsi="Calibri" w:cs="Calibri" w:asciiTheme="majorHAnsi" w:cstheme="majorHAnsi" w:hAnsiTheme="majorHAnsi"/>
                <w:bCs/>
                <w:sz w:val="22"/>
                <w:szCs w:val="22"/>
                <w:u w:val="none"/>
              </w:rPr>
            </w:pPr>
            <w:r>
              <w:rPr>
                <w:rFonts w:cs="Calibri" w:cstheme="majorHAnsi" w:ascii="Calibri" w:hAnsi="Calibri"/>
                <w:bCs/>
                <w:sz w:val="22"/>
                <w:szCs w:val="22"/>
                <w:u w:val="none"/>
              </w:rPr>
            </w:r>
          </w:p>
          <w:p>
            <w:pPr>
              <w:pStyle w:val="Normal"/>
              <w:widowControl w:val="false"/>
              <w:suppressAutoHyphens w:val="true"/>
              <w:spacing w:before="0" w:after="0"/>
              <w:jc w:val="left"/>
              <w:rPr>
                <w:rFonts w:ascii="Calibri" w:hAnsi="Calibri" w:cs="Calibri" w:asciiTheme="majorHAnsi" w:cstheme="majorHAnsi" w:hAnsiTheme="majorHAnsi"/>
                <w:bCs/>
                <w:sz w:val="22"/>
                <w:szCs w:val="22"/>
                <w:u w:val="none"/>
              </w:rPr>
            </w:pPr>
            <w:r>
              <w:rPr>
                <w:rFonts w:cs="Calibri" w:cstheme="majorHAnsi" w:ascii="Calibri" w:hAnsi="Calibri"/>
                <w:bCs/>
                <w:sz w:val="22"/>
                <w:szCs w:val="22"/>
                <w:u w:val="none"/>
              </w:rPr>
              <w:t>Examine the physics.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https://www.youtube.com/watch?v=06TFRgPlmxU</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tc>
        <w:tc>
          <w:tcPr>
            <w:tcW w:w="1276"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10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20min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20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t>5 min</w:t>
            </w:r>
          </w:p>
        </w:tc>
      </w:tr>
      <w:tr>
        <w:trPr>
          <w:trHeight w:val="2700" w:hRule="atLeast"/>
        </w:trPr>
        <w:tc>
          <w:tcPr>
            <w:tcW w:w="2410"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0"/>
                <w:szCs w:val="20"/>
              </w:rPr>
            </w:pPr>
            <w:r>
              <w:rPr>
                <w:rFonts w:eastAsia="SimSun" w:cs="Calibri" w:ascii="Calibri" w:hAnsi="Calibri" w:asciiTheme="majorHAnsi" w:cstheme="majorHAnsi" w:hAnsiTheme="majorHAnsi"/>
                <w:b/>
                <w:kern w:val="0"/>
                <w:sz w:val="20"/>
                <w:szCs w:val="20"/>
                <w:lang w:val="en-US" w:eastAsia="en-US" w:bidi="ar-SA"/>
              </w:rPr>
              <w:t>CLOSING:</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Closure tasks or plans to gather, solidify, deepen or reflect on the learning</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 xml:space="preserve"> </w:t>
            </w:r>
            <w:r>
              <w:rPr>
                <w:rFonts w:eastAsia="SimSun" w:cs="Calibri" w:ascii="Calibri" w:hAnsi="Calibri" w:asciiTheme="majorHAnsi" w:cstheme="majorHAnsi" w:hAnsiTheme="majorHAnsi"/>
                <w:bCs/>
                <w:i/>
                <w:iCs/>
                <w:kern w:val="0"/>
                <w:sz w:val="20"/>
                <w:szCs w:val="20"/>
                <w:lang w:val="en-US" w:eastAsia="en-US" w:bidi="ar-SA"/>
              </w:rPr>
              <w:t>review or summary if applicable</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anticipate what’s next in learning</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w:t>
            </w:r>
            <w:r>
              <w:rPr>
                <w:rFonts w:eastAsia="SimSun" w:cs="Calibri" w:ascii="Calibri" w:hAnsi="Calibri" w:asciiTheme="majorHAnsi" w:cstheme="majorHAnsi" w:hAnsiTheme="majorHAnsi"/>
                <w:bCs/>
                <w:i/>
                <w:iCs/>
                <w:kern w:val="0"/>
                <w:sz w:val="20"/>
                <w:szCs w:val="20"/>
                <w:lang w:val="en-US" w:eastAsia="en-US" w:bidi="ar-SA"/>
              </w:rPr>
              <w:t>housekeeping” items (e.g. due dates, next day requirements</w:t>
            </w:r>
          </w:p>
        </w:tc>
        <w:tc>
          <w:tcPr>
            <w:tcW w:w="7229"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tc>
        <w:tc>
          <w:tcPr>
            <w:tcW w:w="1276"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Cs/>
          <w:i/>
          <w:i/>
          <w:iCs/>
          <w:sz w:val="22"/>
          <w:szCs w:val="22"/>
        </w:rPr>
      </w:pPr>
      <w:r>
        <w:rPr>
          <w:rFonts w:cs="Calibri" w:ascii="Calibri" w:hAnsi="Calibri" w:asciiTheme="majorHAnsi" w:cstheme="majorHAnsi" w:hAnsiTheme="majorHAnsi"/>
          <w:b/>
          <w:sz w:val="22"/>
          <w:szCs w:val="22"/>
        </w:rPr>
        <w:t xml:space="preserve">REFLECTION </w:t>
      </w:r>
      <w:r>
        <w:rPr>
          <w:rFonts w:cs="Calibri" w:ascii="Calibri" w:hAnsi="Calibri" w:asciiTheme="majorHAnsi" w:cstheme="majorHAnsi" w:hAnsiTheme="majorHAnsi"/>
          <w:bCs/>
          <w:i/>
          <w:iCs/>
          <w:sz w:val="22"/>
          <w:szCs w:val="22"/>
        </w:rPr>
        <w:t>(anticipate if possible)</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9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95"/>
      </w:tblGrid>
      <w:tr>
        <w:trPr>
          <w:trHeight w:val="1316" w:hRule="atLeast"/>
        </w:trPr>
        <w:tc>
          <w:tcPr>
            <w:tcW w:w="10795" w:type="dxa"/>
            <w:tcBorders/>
            <w:shd w:color="auto" w:fill="F2F2F2" w:themeFill="background1" w:themeFillShade="f2" w:val="clear"/>
          </w:tcPr>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 xml:space="preserve">Did any reflection </w:t>
            </w:r>
            <w:r>
              <w:rPr>
                <w:rFonts w:eastAsia="SimSun" w:cs="Calibri" w:ascii="Calibri" w:hAnsi="Calibri" w:asciiTheme="majorHAnsi" w:cstheme="majorHAnsi" w:hAnsiTheme="majorHAnsi"/>
                <w:i/>
                <w:iCs/>
                <w:kern w:val="0"/>
                <w:sz w:val="20"/>
                <w:szCs w:val="20"/>
                <w:u w:val="single"/>
                <w:lang w:val="en-US" w:eastAsia="en-US" w:bidi="ar-SA"/>
              </w:rPr>
              <w:t>in</w:t>
            </w:r>
            <w:r>
              <w:rPr>
                <w:rFonts w:eastAsia="SimSun" w:cs="Calibri" w:ascii="Calibri" w:hAnsi="Calibri" w:asciiTheme="majorHAnsi" w:cstheme="majorHAnsi" w:hAnsiTheme="majorHAnsi"/>
                <w:i/>
                <w:iCs/>
                <w:kern w:val="0"/>
                <w:sz w:val="20"/>
                <w:szCs w:val="20"/>
                <w:lang w:val="en-US" w:eastAsia="en-US" w:bidi="ar-SA"/>
              </w:rPr>
              <w:t xml:space="preserve"> learning occur, e.g. that shifted the lesson in progress?</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 xml:space="preserve">What went well in the lesson (reflection </w:t>
            </w:r>
            <w:r>
              <w:rPr>
                <w:rFonts w:eastAsia="SimSun" w:cs="Calibri" w:ascii="Calibri" w:hAnsi="Calibri" w:asciiTheme="majorHAnsi" w:cstheme="majorHAnsi" w:hAnsiTheme="majorHAnsi"/>
                <w:i/>
                <w:iCs/>
                <w:kern w:val="0"/>
                <w:sz w:val="20"/>
                <w:szCs w:val="20"/>
                <w:u w:val="single"/>
                <w:lang w:val="en-US" w:eastAsia="en-US" w:bidi="ar-SA"/>
              </w:rPr>
              <w:t>on</w:t>
            </w:r>
            <w:r>
              <w:rPr>
                <w:rFonts w:eastAsia="SimSun" w:cs="Calibri" w:ascii="Calibri" w:hAnsi="Calibri" w:asciiTheme="majorHAnsi" w:cstheme="majorHAnsi" w:hAnsiTheme="majorHAnsi"/>
                <w:i/>
                <w:iCs/>
                <w:kern w:val="0"/>
                <w:sz w:val="20"/>
                <w:szCs w:val="20"/>
                <w:lang w:val="en-US" w:eastAsia="en-US" w:bidi="ar-SA"/>
              </w:rPr>
              <w:t xml:space="preserve"> learning)?</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What would you revise if you taught the lesson again?</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 xml:space="preserve">How do the lesson and learners inform you about necessary next steps? </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Comment on any ways you modelled and acted within the Professional Standards of BC Educators and BCTF Code of Ethics?</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If this lesson is being observed, do you have a specific observation focus in mind?</w:t>
            </w:r>
          </w:p>
        </w:tc>
      </w:tr>
      <w:tr>
        <w:trPr>
          <w:trHeight w:val="1831" w:hRule="atLeast"/>
        </w:trPr>
        <w:tc>
          <w:tcPr>
            <w:tcW w:w="10795" w:type="dxa"/>
            <w:tcBorders/>
            <w:shd w:color="auto" w:fill="FFFFFF" w:themeFill="background1" w:val="clear"/>
          </w:tcPr>
          <w:p>
            <w:pPr>
              <w:pStyle w:val="Normal"/>
              <w:widowControl w:val="false"/>
              <w:suppressAutoHyphens w:val="true"/>
              <w:spacing w:before="0" w:after="0"/>
              <w:jc w:val="left"/>
              <w:rPr>
                <w:rFonts w:ascii="Calibri" w:hAnsi="Calibri" w:cs="Calibri" w:asciiTheme="majorHAnsi" w:cstheme="majorHAnsi" w:hAnsiTheme="majorHAnsi"/>
                <w:sz w:val="20"/>
                <w:szCs w:val="20"/>
              </w:rPr>
            </w:pPr>
            <w:r>
              <w:rPr>
                <w:rFonts w:cs="Calibri" w:cstheme="majorHAnsi" w:ascii="Calibri" w:hAnsi="Calibri"/>
                <w:sz w:val="20"/>
                <w:szCs w:val="20"/>
              </w:rPr>
            </w:r>
          </w:p>
        </w:tc>
      </w:tr>
    </w:tbl>
    <w:p>
      <w:pPr>
        <w:pStyle w:val="Normal"/>
        <w:rPr>
          <w:rFonts w:ascii="Calibri" w:hAnsi="Calibri" w:cs="Calibri" w:asciiTheme="majorHAnsi" w:cstheme="majorHAnsi" w:hAnsiTheme="majorHAnsi"/>
          <w:i/>
          <w:i/>
          <w:sz w:val="22"/>
          <w:szCs w:val="22"/>
        </w:rPr>
      </w:pPr>
      <w:r>
        <w:rPr>
          <w:rFonts w:cs="Calibri" w:cstheme="majorHAnsi" w:ascii="Calibri" w:hAnsi="Calibri"/>
          <w:i/>
          <w:sz w:val="22"/>
          <w:szCs w:val="22"/>
        </w:rPr>
      </w:r>
    </w:p>
    <w:p>
      <w:pPr>
        <w:pStyle w:val="Normal"/>
        <w:rPr>
          <w:rFonts w:ascii="Calibri" w:hAnsi="Calibri" w:cs="Calibri" w:asciiTheme="majorHAnsi" w:cstheme="majorHAnsi" w:hAnsiTheme="majorHAnsi"/>
          <w:i/>
          <w:i/>
          <w:sz w:val="22"/>
          <w:szCs w:val="22"/>
        </w:rPr>
      </w:pPr>
      <w:r>
        <w:rPr>
          <w:rFonts w:cs="Calibri" w:cstheme="majorHAnsi" w:ascii="Calibri" w:hAnsi="Calibri"/>
          <w:i/>
          <w:sz w:val="22"/>
          <w:szCs w:val="22"/>
        </w:rPr>
      </w:r>
    </w:p>
    <w:p>
      <w:pPr>
        <w:pStyle w:val="Normal"/>
        <w:rPr>
          <w:rFonts w:ascii="Calibri" w:hAnsi="Calibri" w:cs="Calibri" w:asciiTheme="majorHAnsi" w:cstheme="majorHAnsi" w:hAnsiTheme="majorHAnsi"/>
          <w:b/>
          <w:b/>
        </w:rPr>
      </w:pPr>
      <w:r>
        <w:rPr>
          <w:rFonts w:cs="Calibri" w:ascii="Calibri" w:hAnsi="Calibri" w:asciiTheme="majorHAnsi" w:cstheme="majorHAnsi" w:hAnsiTheme="majorHAnsi"/>
          <w:b/>
        </w:rPr>
        <w:t xml:space="preserve"> </w:t>
      </w:r>
    </w:p>
    <w:sectPr>
      <w:headerReference w:type="even" r:id="rId16"/>
      <w:headerReference w:type="default" r:id="rId17"/>
      <w:headerReference w:type="first" r:id="rId18"/>
      <w:footerReference w:type="even" r:id="rId19"/>
      <w:footerReference w:type="default" r:id="rId20"/>
      <w:footerReference w:type="first" r:id="rId21"/>
      <w:type w:val="nextPage"/>
      <w:pgSz w:w="12240" w:h="15840"/>
      <w:pgMar w:left="720" w:right="720" w:gutter="0" w:header="720" w:top="777" w:footer="720" w:bottom="77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w:altName w:val="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2"/>
        <w:szCs w:val="22"/>
        <w:lang w:val="en-CA"/>
      </w:rPr>
    </w:pPr>
    <w:r>
      <w:rPr>
        <w:sz w:val="22"/>
        <w:szCs w:val="22"/>
        <w:lang w:val="en-CA"/>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2"/>
        <w:szCs w:val="22"/>
        <w:lang w:val="en-CA"/>
      </w:rPr>
    </w:pPr>
    <w:r>
      <w:rPr>
        <w:sz w:val="22"/>
        <w:szCs w:val="22"/>
        <w:lang w:val="en-C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170" w:hanging="17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2" w:hanging="142"/>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2" w:hanging="142"/>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3835"/>
    <w:pPr>
      <w:widowControl/>
      <w:suppressAutoHyphens w:val="true"/>
      <w:bidi w:val="0"/>
      <w:spacing w:before="0" w:after="0"/>
      <w:jc w:val="left"/>
    </w:pPr>
    <w:rPr>
      <w:rFonts w:ascii="Times" w:hAnsi="Times" w:eastAsia="SimSun" w:cs="Times"/>
      <w:color w:val="auto"/>
      <w:kern w:val="0"/>
      <w:sz w:val="24"/>
      <w:szCs w:val="24"/>
      <w:lang w:val="en-US" w:eastAsia="en-US" w:bidi="ar-SA"/>
    </w:rPr>
  </w:style>
  <w:style w:type="paragraph" w:styleId="Heading1">
    <w:name w:val="Heading 1"/>
    <w:basedOn w:val="Normal"/>
    <w:next w:val="Normal"/>
    <w:link w:val="Heading1Char"/>
    <w:uiPriority w:val="9"/>
    <w:qFormat/>
    <w:rsid w:val="00673835"/>
    <w:pPr>
      <w:keepNext w:val="true"/>
      <w:jc w:val="center"/>
      <w:outlineLvl w:val="0"/>
    </w:pPr>
    <w:rPr>
      <w:rFonts w:ascii="Cambria" w:hAnsi="Cambria" w:eastAsia="Times New Roman" w:cs="Times New Roman"/>
      <w:b/>
      <w:bCs/>
      <w:kern w:val="2"/>
      <w:sz w:val="32"/>
      <w:szCs w:val="32"/>
    </w:rPr>
  </w:style>
  <w:style w:type="paragraph" w:styleId="Heading3">
    <w:name w:val="Heading 3"/>
    <w:basedOn w:val="Heading"/>
    <w:next w:val="TextBody"/>
    <w:qFormat/>
    <w:pPr>
      <w:spacing w:before="140" w:after="120"/>
      <w:outlineLvl w:val="2"/>
    </w:pPr>
    <w:rPr>
      <w:rFonts w:ascii="Liberation Serif" w:hAnsi="Liberation Serif" w:eastAsia="Tahoma" w:cs="Tahoma"/>
      <w:b/>
      <w:bCs/>
      <w:sz w:val="28"/>
      <w:szCs w:val="28"/>
    </w:rPr>
  </w:style>
  <w:style w:type="paragraph" w:styleId="Heading6">
    <w:name w:val="Heading 6"/>
    <w:basedOn w:val="Normal"/>
    <w:next w:val="Normal"/>
    <w:link w:val="Heading6Char"/>
    <w:uiPriority w:val="9"/>
    <w:semiHidden/>
    <w:unhideWhenUsed/>
    <w:qFormat/>
    <w:rsid w:val="007c355e"/>
    <w:pPr>
      <w:keepNext w:val="true"/>
      <w:keepLines/>
      <w:spacing w:before="40" w:after="0"/>
      <w:outlineLvl w:val="5"/>
    </w:pPr>
    <w:rPr>
      <w:rFonts w:ascii="Calibri" w:hAnsi="Calibri" w:eastAsia="ＭＳ ゴシック" w:cs="Times New Roman"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locked/>
    <w:rsid w:val="00673835"/>
    <w:rPr>
      <w:rFonts w:ascii="Cambria" w:hAnsi="Cambria" w:eastAsia="Times New Roman" w:cs="Times New Roman"/>
      <w:b/>
      <w:bCs/>
      <w:kern w:val="2"/>
      <w:sz w:val="32"/>
      <w:szCs w:val="32"/>
    </w:rPr>
  </w:style>
  <w:style w:type="character" w:styleId="TitleChar" w:customStyle="1">
    <w:name w:val="Title Char"/>
    <w:link w:val="Title"/>
    <w:uiPriority w:val="10"/>
    <w:qFormat/>
    <w:locked/>
    <w:rsid w:val="00673835"/>
    <w:rPr>
      <w:rFonts w:ascii="Cambria" w:hAnsi="Cambria" w:eastAsia="Times New Roman" w:cs="Times New Roman"/>
      <w:b/>
      <w:bCs/>
      <w:kern w:val="2"/>
      <w:sz w:val="32"/>
      <w:szCs w:val="32"/>
    </w:rPr>
  </w:style>
  <w:style w:type="character" w:styleId="HeaderChar" w:customStyle="1">
    <w:name w:val="Header Char"/>
    <w:link w:val="Header"/>
    <w:uiPriority w:val="99"/>
    <w:semiHidden/>
    <w:qFormat/>
    <w:locked/>
    <w:rsid w:val="00673835"/>
    <w:rPr>
      <w:rFonts w:ascii="Times" w:hAnsi="Times" w:cs="Times"/>
      <w:sz w:val="24"/>
      <w:szCs w:val="24"/>
    </w:rPr>
  </w:style>
  <w:style w:type="character" w:styleId="FooterChar" w:customStyle="1">
    <w:name w:val="Footer Char"/>
    <w:link w:val="Footer"/>
    <w:uiPriority w:val="99"/>
    <w:semiHidden/>
    <w:qFormat/>
    <w:locked/>
    <w:rsid w:val="00673835"/>
    <w:rPr>
      <w:rFonts w:ascii="Times" w:hAnsi="Times" w:cs="Times"/>
      <w:sz w:val="24"/>
      <w:szCs w:val="24"/>
    </w:rPr>
  </w:style>
  <w:style w:type="character" w:styleId="InternetLink">
    <w:name w:val="Hyperlink"/>
    <w:basedOn w:val="DefaultParagraphFont"/>
    <w:uiPriority w:val="99"/>
    <w:unhideWhenUsed/>
    <w:rsid w:val="003b13bd"/>
    <w:rPr>
      <w:color w:val="0000FF" w:themeColor="hyperlink"/>
      <w:u w:val="single"/>
    </w:rPr>
  </w:style>
  <w:style w:type="character" w:styleId="BalloonTextChar" w:customStyle="1">
    <w:name w:val="Balloon Text Char"/>
    <w:basedOn w:val="DefaultParagraphFont"/>
    <w:link w:val="BalloonText"/>
    <w:uiPriority w:val="99"/>
    <w:semiHidden/>
    <w:qFormat/>
    <w:rsid w:val="00b9028c"/>
    <w:rPr>
      <w:rFonts w:ascii="Tahoma" w:hAnsi="Tahoma" w:cs="Tahoma"/>
      <w:sz w:val="16"/>
      <w:szCs w:val="16"/>
    </w:rPr>
  </w:style>
  <w:style w:type="character" w:styleId="VisitedInternetLink">
    <w:name w:val="FollowedHyperlink"/>
    <w:basedOn w:val="DefaultParagraphFont"/>
    <w:uiPriority w:val="99"/>
    <w:semiHidden/>
    <w:unhideWhenUsed/>
    <w:rsid w:val="00292b0d"/>
    <w:rPr>
      <w:color w:val="800080" w:themeColor="followedHyperlink"/>
      <w:u w:val="single"/>
    </w:rPr>
  </w:style>
  <w:style w:type="character" w:styleId="Heading6Char" w:customStyle="1">
    <w:name w:val="Heading 6 Char"/>
    <w:basedOn w:val="DefaultParagraphFont"/>
    <w:link w:val="Heading6"/>
    <w:uiPriority w:val="9"/>
    <w:semiHidden/>
    <w:qFormat/>
    <w:rsid w:val="007c355e"/>
    <w:rPr>
      <w:rFonts w:ascii="Calibri" w:hAnsi="Calibri" w:eastAsia="ＭＳ ゴシック" w:cs="Times New Roman" w:asciiTheme="majorHAnsi" w:cstheme="majorBidi" w:eastAsiaTheme="majorEastAsia" w:hAnsiTheme="majorHAnsi"/>
      <w:color w:val="243F60" w:themeColor="accent1" w:themeShade="7f"/>
      <w:sz w:val="24"/>
      <w:szCs w:val="24"/>
    </w:rPr>
  </w:style>
  <w:style w:type="character" w:styleId="Strong">
    <w:name w:val="Strong"/>
    <w:basedOn w:val="DefaultParagraphFont"/>
    <w:uiPriority w:val="22"/>
    <w:qFormat/>
    <w:rsid w:val="00005b3f"/>
    <w:rPr>
      <w:b/>
      <w:bCs/>
    </w:rPr>
  </w:style>
  <w:style w:type="character" w:styleId="Annotationreference">
    <w:name w:val="annotation reference"/>
    <w:basedOn w:val="DefaultParagraphFont"/>
    <w:uiPriority w:val="99"/>
    <w:semiHidden/>
    <w:unhideWhenUsed/>
    <w:qFormat/>
    <w:rsid w:val="00f15650"/>
    <w:rPr>
      <w:sz w:val="16"/>
      <w:szCs w:val="16"/>
    </w:rPr>
  </w:style>
  <w:style w:type="character" w:styleId="CommentTextChar" w:customStyle="1">
    <w:name w:val="Comment Text Char"/>
    <w:basedOn w:val="DefaultParagraphFont"/>
    <w:link w:val="CommentText"/>
    <w:uiPriority w:val="99"/>
    <w:semiHidden/>
    <w:qFormat/>
    <w:rsid w:val="00f15650"/>
    <w:rPr>
      <w:rFonts w:ascii="Times" w:hAnsi="Times" w:cs="Times"/>
    </w:rPr>
  </w:style>
  <w:style w:type="character" w:styleId="CommentSubjectChar" w:customStyle="1">
    <w:name w:val="Comment Subject Char"/>
    <w:basedOn w:val="CommentTextChar"/>
    <w:link w:val="CommentSubject"/>
    <w:uiPriority w:val="99"/>
    <w:semiHidden/>
    <w:qFormat/>
    <w:rsid w:val="00f15650"/>
    <w:rPr>
      <w:rFonts w:ascii="Times" w:hAnsi="Times" w:cs="Times"/>
      <w:b/>
      <w:bCs/>
    </w:rPr>
  </w:style>
  <w:style w:type="character" w:styleId="UnresolvedMention1" w:customStyle="1">
    <w:name w:val="Unresolved Mention1"/>
    <w:basedOn w:val="DefaultParagraphFont"/>
    <w:uiPriority w:val="99"/>
    <w:semiHidden/>
    <w:unhideWhenUsed/>
    <w:qFormat/>
    <w:rsid w:val="00f15650"/>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itle">
    <w:name w:val="Title"/>
    <w:basedOn w:val="Normal"/>
    <w:link w:val="TitleChar"/>
    <w:uiPriority w:val="10"/>
    <w:qFormat/>
    <w:rsid w:val="00673835"/>
    <w:pPr>
      <w:jc w:val="center"/>
    </w:pPr>
    <w:rPr>
      <w:rFonts w:ascii="Cambria" w:hAnsi="Cambria" w:eastAsia="Times New Roman" w:cs="Times New Roman"/>
      <w:b/>
      <w:bCs/>
      <w:kern w:val="2"/>
      <w:sz w:val="32"/>
      <w:szCs w:val="32"/>
    </w:rPr>
  </w:style>
  <w:style w:type="paragraph" w:styleId="HeaderandFooter">
    <w:name w:val="Header and Footer"/>
    <w:basedOn w:val="Normal"/>
    <w:qFormat/>
    <w:pPr/>
    <w:rPr/>
  </w:style>
  <w:style w:type="paragraph" w:styleId="Header">
    <w:name w:val="Header"/>
    <w:basedOn w:val="Normal"/>
    <w:link w:val="HeaderChar"/>
    <w:uiPriority w:val="99"/>
    <w:rsid w:val="00673835"/>
    <w:pPr>
      <w:tabs>
        <w:tab w:val="clear" w:pos="720"/>
        <w:tab w:val="center" w:pos="4320" w:leader="none"/>
        <w:tab w:val="right" w:pos="8640" w:leader="none"/>
      </w:tabs>
    </w:pPr>
    <w:rPr>
      <w:rFonts w:cs="Times New Roman"/>
    </w:rPr>
  </w:style>
  <w:style w:type="paragraph" w:styleId="Footer">
    <w:name w:val="Footer"/>
    <w:basedOn w:val="Normal"/>
    <w:link w:val="FooterChar"/>
    <w:uiPriority w:val="99"/>
    <w:rsid w:val="00673835"/>
    <w:pPr>
      <w:tabs>
        <w:tab w:val="clear" w:pos="720"/>
        <w:tab w:val="center" w:pos="4320" w:leader="none"/>
        <w:tab w:val="right" w:pos="8640" w:leader="none"/>
      </w:tabs>
    </w:pPr>
    <w:rPr>
      <w:rFonts w:cs="Times New Roman"/>
    </w:rPr>
  </w:style>
  <w:style w:type="paragraph" w:styleId="ListParagraph">
    <w:name w:val="List Paragraph"/>
    <w:basedOn w:val="Normal"/>
    <w:uiPriority w:val="34"/>
    <w:qFormat/>
    <w:rsid w:val="0035665e"/>
    <w:pPr>
      <w:ind w:left="720" w:hanging="0"/>
    </w:pPr>
    <w:rPr/>
  </w:style>
  <w:style w:type="paragraph" w:styleId="BalloonText">
    <w:name w:val="Balloon Text"/>
    <w:basedOn w:val="Normal"/>
    <w:link w:val="BalloonTextChar"/>
    <w:uiPriority w:val="99"/>
    <w:semiHidden/>
    <w:unhideWhenUsed/>
    <w:qFormat/>
    <w:rsid w:val="00b9028c"/>
    <w:pPr/>
    <w:rPr>
      <w:rFonts w:ascii="Tahoma" w:hAnsi="Tahoma" w:cs="Tahoma"/>
      <w:sz w:val="16"/>
      <w:szCs w:val="16"/>
    </w:rPr>
  </w:style>
  <w:style w:type="paragraph" w:styleId="NormalWeb">
    <w:name w:val="Normal (Web)"/>
    <w:basedOn w:val="Normal"/>
    <w:uiPriority w:val="99"/>
    <w:unhideWhenUsed/>
    <w:qFormat/>
    <w:rsid w:val="007c355e"/>
    <w:pPr/>
    <w:rPr>
      <w:rFonts w:ascii="Times New Roman" w:hAnsi="Times New Roman" w:eastAsia="Calibri" w:cs="Times New Roman"/>
    </w:rPr>
  </w:style>
  <w:style w:type="paragraph" w:styleId="Annotationtext">
    <w:name w:val="annotation text"/>
    <w:basedOn w:val="Normal"/>
    <w:link w:val="CommentTextChar"/>
    <w:uiPriority w:val="99"/>
    <w:semiHidden/>
    <w:unhideWhenUsed/>
    <w:qFormat/>
    <w:rsid w:val="00f15650"/>
    <w:pPr/>
    <w:rPr>
      <w:sz w:val="20"/>
      <w:szCs w:val="20"/>
    </w:rPr>
  </w:style>
  <w:style w:type="paragraph" w:styleId="Annotationsubject">
    <w:name w:val="annotation subject"/>
    <w:basedOn w:val="Annotationtext"/>
    <w:next w:val="Annotationtext"/>
    <w:link w:val="CommentSubjectChar"/>
    <w:uiPriority w:val="99"/>
    <w:semiHidden/>
    <w:unhideWhenUsed/>
    <w:qFormat/>
    <w:rsid w:val="00f15650"/>
    <w:pPr/>
    <w:rPr>
      <w:b/>
      <w:bCs/>
    </w:rPr>
  </w:style>
  <w:style w:type="paragraph" w:styleId="Revision">
    <w:name w:val="Revision"/>
    <w:uiPriority w:val="71"/>
    <w:semiHidden/>
    <w:qFormat/>
    <w:rsid w:val="00622d1e"/>
    <w:pPr>
      <w:widowControl/>
      <w:suppressAutoHyphens w:val="true"/>
      <w:bidi w:val="0"/>
      <w:spacing w:before="0" w:after="0"/>
      <w:jc w:val="left"/>
    </w:pPr>
    <w:rPr>
      <w:rFonts w:ascii="Times" w:hAnsi="Times" w:eastAsia="SimSun" w:cs="Times"/>
      <w:color w:val="auto"/>
      <w:kern w:val="0"/>
      <w:sz w:val="24"/>
      <w:szCs w:val="24"/>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5c72a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s://www.dropbox.com/s/g7l0nd7jah1o927/InstructionalDesignMap.pdf?dl=0" TargetMode="External"/><Relationship Id="rId4" Type="http://schemas.openxmlformats.org/officeDocument/2006/relationships/hyperlink" Target="https://curriculum.gov.bc.ca/competencies" TargetMode="External"/><Relationship Id="rId5" Type="http://schemas.openxmlformats.org/officeDocument/2006/relationships/hyperlink" Target="https://www2.gov.bc.ca/assets/gov/education/administration/kindergarten-to-grade-12/indigenous-education/awp_moving_forward.pdf" TargetMode="External"/><Relationship Id="rId6" Type="http://schemas.openxmlformats.org/officeDocument/2006/relationships/hyperlink" Target="https://curriculum.gov.bc.ca/" TargetMode="External"/><Relationship Id="rId7" Type="http://schemas.openxmlformats.org/officeDocument/2006/relationships/hyperlink" Target="https://curriculum.gov.bc.ca/" TargetMode="External"/><Relationship Id="rId8" Type="http://schemas.openxmlformats.org/officeDocument/2006/relationships/hyperlink" Target="https://www.dropbox.com/s/g7l0nd7jah1o927/InstructionalDesignMap.pdf?dl=0" TargetMode="External"/><Relationship Id="rId9" Type="http://schemas.openxmlformats.org/officeDocument/2006/relationships/hyperlink" Target="https://curriculum.gov.bc.ca/classroom-assessment" TargetMode="External"/><Relationship Id="rId10" Type="http://schemas.openxmlformats.org/officeDocument/2006/relationships/hyperlink" Target="https://www.dropbox.com/s/g7l0nd7jah1o927/InstructionalDesignMap.pdf?dl=0" TargetMode="External"/><Relationship Id="rId11" Type="http://schemas.openxmlformats.org/officeDocument/2006/relationships/image" Target="media/image2.png"/><Relationship Id="rId12" Type="http://schemas.openxmlformats.org/officeDocument/2006/relationships/hyperlink" Target="http://www.sfu.ca/mathcatcher/StoriesMovies/TheOldCanoe.htmlhttp://" TargetMode="External"/><Relationship Id="rId13" Type="http://schemas.openxmlformats.org/officeDocument/2006/relationships/hyperlink" Target="" TargetMode="External"/><Relationship Id="rId14" Type="http://schemas.openxmlformats.org/officeDocument/2006/relationships/hyperlink" Target="https://www.youtube.com/watch?v=PbBOp8PZiCg" TargetMode="External"/><Relationship Id="rId15" Type="http://schemas.openxmlformats.org/officeDocument/2006/relationships/hyperlink" Target=""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Relationship Id="rId27" Type="http://schemas.openxmlformats.org/officeDocument/2006/relationships/customXml" Target="../customXml/item2.xml"/><Relationship Id="rId28" Type="http://schemas.openxmlformats.org/officeDocument/2006/relationships/customXml" Target="../customXml/item3.xml"/><Relationship Id="rId2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4.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LibreOffice/7.2.5.2$MacOSX_X86_64 LibreOffice_project/499f9727c189e6ef3471021d6132d4c694f357e5</Application>
  <AppVersion>15.0000</AppVersion>
  <Pages>5</Pages>
  <Words>1526</Words>
  <Characters>8085</Characters>
  <CharactersWithSpaces>9507</CharactersWithSpaces>
  <Paragraphs>135</Paragraphs>
  <Company>Faculty of Education, SFU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2021-11-26T17:51:00Z</dcterms:created>
  <dc:creator>Field Programs</dc:creator>
  <dc:description/>
  <dc:language>en-CA</dc:language>
  <cp:lastModifiedBy/>
  <cp:lastPrinted>2021-05-16T21:54:00Z</cp:lastPrinted>
  <dcterms:modified xsi:type="dcterms:W3CDTF">2022-07-06T22:22:18Z</dcterms:modified>
  <cp:revision>5</cp:revision>
  <dc:subject/>
  <dc:title>Questions to address in lesson Planning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